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44"/>
          <w:szCs w:val="44"/>
        </w:rPr>
      </w:pPr>
      <w:r>
        <w:rPr>
          <w:rFonts w:hint="eastAsia" w:ascii="方正小标宋简体" w:hAnsi="方正小标宋简体" w:eastAsia="方正小标宋简体" w:cs="方正小标宋简体"/>
          <w:sz w:val="44"/>
          <w:szCs w:val="44"/>
          <w:lang w:eastAsia="zh-CN"/>
        </w:rPr>
        <w:t>六安市</w:t>
      </w:r>
      <w:r>
        <w:rPr>
          <w:rFonts w:hint="eastAsia" w:ascii="方正小标宋简体" w:hAnsi="方正小标宋简体" w:eastAsia="方正小标宋简体" w:cs="方正小标宋简体"/>
          <w:sz w:val="44"/>
          <w:szCs w:val="44"/>
          <w:lang w:val="en-US" w:eastAsia="zh-CN"/>
        </w:rPr>
        <w:t>消保委</w:t>
      </w:r>
      <w:r>
        <w:rPr>
          <w:rFonts w:hint="eastAsia" w:ascii="方正小标宋简体" w:hAnsi="方正小标宋简体" w:eastAsia="方正小标宋简体" w:cs="方正小标宋简体"/>
          <w:sz w:val="44"/>
          <w:szCs w:val="44"/>
        </w:rPr>
        <w:t>消费维权服务站管理办法(试行)</w:t>
      </w: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r>
        <w:rPr>
          <w:rFonts w:hint="eastAsia" w:ascii="黑体" w:hAnsi="黑体" w:eastAsia="黑体" w:cs="黑体"/>
          <w:b w:val="0"/>
          <w:bCs w:val="0"/>
        </w:rPr>
        <w:t>第</w:t>
      </w:r>
      <w:r>
        <w:rPr>
          <w:rFonts w:hint="eastAsia" w:ascii="黑体" w:hAnsi="黑体" w:eastAsia="黑体" w:cs="黑体"/>
          <w:b w:val="0"/>
          <w:bCs w:val="0"/>
          <w:lang w:eastAsia="zh-CN"/>
        </w:rPr>
        <w:t>一</w:t>
      </w:r>
      <w:r>
        <w:rPr>
          <w:rFonts w:hint="eastAsia" w:ascii="黑体" w:hAnsi="黑体" w:eastAsia="黑体" w:cs="黑体"/>
          <w:b w:val="0"/>
          <w:bCs w:val="0"/>
        </w:rPr>
        <w:t>条</w:t>
      </w:r>
      <w:r>
        <w:rPr>
          <w:rFonts w:hint="eastAsia"/>
          <w:lang w:val="en-US" w:eastAsia="zh-CN"/>
        </w:rPr>
        <w:t xml:space="preserve"> </w:t>
      </w:r>
      <w:r>
        <w:rPr>
          <w:rFonts w:hint="eastAsia"/>
        </w:rPr>
        <w:t>为有效整合社会力量，延展维权网络</w:t>
      </w:r>
      <w:r>
        <w:rPr>
          <w:rFonts w:hint="eastAsia"/>
          <w:lang w:eastAsia="zh-CN"/>
        </w:rPr>
        <w:t>，</w:t>
      </w:r>
      <w:r>
        <w:rPr>
          <w:rFonts w:hint="eastAsia"/>
        </w:rPr>
        <w:t>建设多元共治的消费维权体系</w:t>
      </w:r>
      <w:r>
        <w:rPr>
          <w:rFonts w:hint="eastAsia"/>
          <w:lang w:eastAsia="zh-CN"/>
        </w:rPr>
        <w:t>，</w:t>
      </w:r>
      <w:r>
        <w:rPr>
          <w:rFonts w:hint="eastAsia"/>
        </w:rPr>
        <w:t>切实维护消费者的合法权益</w:t>
      </w:r>
      <w:r>
        <w:rPr>
          <w:rFonts w:hint="eastAsia"/>
          <w:lang w:eastAsia="zh-CN"/>
        </w:rPr>
        <w:t>，</w:t>
      </w:r>
      <w:r>
        <w:rPr>
          <w:rFonts w:hint="eastAsia"/>
        </w:rPr>
        <w:t>依据《中华人民共和国消费者权益保护法》</w:t>
      </w:r>
      <w:r>
        <w:rPr>
          <w:rFonts w:hint="eastAsia"/>
          <w:lang w:eastAsia="zh-CN"/>
        </w:rPr>
        <w:t>《安徽省多元化解纠纷促进条例》</w:t>
      </w:r>
      <w:r>
        <w:rPr>
          <w:rFonts w:hint="eastAsia"/>
        </w:rPr>
        <w:t>《</w:t>
      </w:r>
      <w:r>
        <w:rPr>
          <w:rFonts w:hint="eastAsia"/>
          <w:lang w:eastAsia="zh-CN"/>
        </w:rPr>
        <w:t>安徽省</w:t>
      </w:r>
      <w:r>
        <w:rPr>
          <w:rFonts w:hint="eastAsia"/>
        </w:rPr>
        <w:t>消费者权益保护条例》</w:t>
      </w:r>
      <w:r>
        <w:rPr>
          <w:rFonts w:hint="eastAsia"/>
          <w:lang w:val="en-US" w:eastAsia="zh-CN"/>
        </w:rPr>
        <w:t>赋予消保委组织“指导经营者建立和解、先行赔付机制”的公益性职责等</w:t>
      </w:r>
      <w:r>
        <w:rPr>
          <w:rFonts w:hint="eastAsia"/>
        </w:rPr>
        <w:t>相关规定，结合</w:t>
      </w:r>
      <w:r>
        <w:rPr>
          <w:rFonts w:hint="eastAsia"/>
          <w:lang w:val="en-US" w:eastAsia="zh-CN"/>
        </w:rPr>
        <w:t>我市放心消费创建工作</w:t>
      </w:r>
      <w:r>
        <w:rPr>
          <w:rFonts w:hint="eastAsia"/>
        </w:rPr>
        <w:t>，特制定本办法。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r>
        <w:rPr>
          <w:rFonts w:hint="eastAsia" w:ascii="黑体" w:hAnsi="黑体" w:eastAsia="黑体" w:cs="黑体"/>
          <w:b w:val="0"/>
          <w:bCs w:val="0"/>
        </w:rPr>
        <w:t>第二条</w:t>
      </w:r>
      <w:r>
        <w:rPr>
          <w:rFonts w:hint="eastAsia"/>
          <w:lang w:val="en-US" w:eastAsia="zh-CN"/>
        </w:rPr>
        <w:t xml:space="preserve"> </w:t>
      </w:r>
      <w:r>
        <w:rPr>
          <w:rFonts w:hint="eastAsia"/>
        </w:rPr>
        <w:t>本办法所指消费维权</w:t>
      </w:r>
      <w:r>
        <w:rPr>
          <w:rFonts w:hint="eastAsia"/>
          <w:lang w:eastAsia="zh-CN"/>
        </w:rPr>
        <w:t>服务站</w:t>
      </w:r>
      <w:r>
        <w:rPr>
          <w:rFonts w:hint="eastAsia"/>
        </w:rPr>
        <w:t>(以下简称维权站)是由</w:t>
      </w:r>
      <w:r>
        <w:rPr>
          <w:rFonts w:hint="eastAsia"/>
          <w:lang w:eastAsia="zh-CN"/>
        </w:rPr>
        <w:t>六安市</w:t>
      </w:r>
      <w:r>
        <w:rPr>
          <w:rFonts w:hint="eastAsia"/>
        </w:rPr>
        <w:t>消费者权益保护委员会(以下简称</w:t>
      </w:r>
      <w:r>
        <w:rPr>
          <w:rFonts w:hint="eastAsia"/>
          <w:lang w:eastAsia="zh-CN"/>
        </w:rPr>
        <w:t>市</w:t>
      </w:r>
      <w:r>
        <w:rPr>
          <w:rFonts w:hint="eastAsia"/>
        </w:rPr>
        <w:t>消</w:t>
      </w:r>
      <w:r>
        <w:rPr>
          <w:rFonts w:hint="eastAsia"/>
          <w:lang w:eastAsia="zh-CN"/>
        </w:rPr>
        <w:t>保</w:t>
      </w:r>
      <w:r>
        <w:rPr>
          <w:rFonts w:hint="eastAsia"/>
        </w:rPr>
        <w:t>委)依托行业协会</w:t>
      </w:r>
      <w:r>
        <w:rPr>
          <w:rFonts w:hint="eastAsia"/>
          <w:lang w:eastAsia="zh-CN"/>
        </w:rPr>
        <w:t>（</w:t>
      </w:r>
      <w:r>
        <w:rPr>
          <w:rFonts w:hint="eastAsia"/>
          <w:lang w:val="en-US" w:eastAsia="zh-CN"/>
        </w:rPr>
        <w:t>商会</w:t>
      </w:r>
      <w:r>
        <w:rPr>
          <w:rFonts w:hint="eastAsia"/>
          <w:lang w:eastAsia="zh-CN"/>
        </w:rPr>
        <w:t>）</w:t>
      </w:r>
      <w:r>
        <w:rPr>
          <w:rFonts w:hint="eastAsia"/>
        </w:rPr>
        <w:t>、重点</w:t>
      </w:r>
      <w:r>
        <w:rPr>
          <w:rFonts w:hint="eastAsia"/>
          <w:lang w:val="en-US" w:eastAsia="zh-CN"/>
        </w:rPr>
        <w:t>规模</w:t>
      </w:r>
      <w:r>
        <w:rPr>
          <w:rFonts w:hint="eastAsia"/>
        </w:rPr>
        <w:t>企业</w:t>
      </w:r>
      <w:r>
        <w:rPr>
          <w:rFonts w:hint="eastAsia"/>
          <w:lang w:eastAsia="zh-CN"/>
        </w:rPr>
        <w:t>（</w:t>
      </w:r>
      <w:r>
        <w:rPr>
          <w:rFonts w:hint="eastAsia"/>
          <w:lang w:val="en-US" w:eastAsia="zh-CN"/>
        </w:rPr>
        <w:t>品牌连锁</w:t>
      </w:r>
      <w:r>
        <w:rPr>
          <w:rFonts w:hint="eastAsia"/>
          <w:lang w:eastAsia="zh-CN"/>
        </w:rPr>
        <w:t>）</w:t>
      </w:r>
      <w:r>
        <w:rPr>
          <w:rFonts w:hint="eastAsia"/>
        </w:rPr>
        <w:t>依法设立的</w:t>
      </w:r>
      <w:r>
        <w:rPr>
          <w:rFonts w:hint="eastAsia"/>
          <w:lang w:eastAsia="zh-CN"/>
        </w:rPr>
        <w:t>（</w:t>
      </w:r>
      <w:r>
        <w:rPr>
          <w:rFonts w:hint="eastAsia"/>
          <w:lang w:val="en-US" w:eastAsia="zh-CN"/>
        </w:rPr>
        <w:t>或根据需要联合相关单位共同设立</w:t>
      </w:r>
      <w:r>
        <w:rPr>
          <w:rFonts w:hint="eastAsia"/>
          <w:lang w:eastAsia="zh-CN"/>
        </w:rPr>
        <w:t>）</w:t>
      </w:r>
      <w:r>
        <w:rPr>
          <w:rFonts w:hint="eastAsia"/>
        </w:rPr>
        <w:t>，对本行业的商品和服务进行社会监督并开展维护消费者合法权益等工作的站点。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r>
        <w:rPr>
          <w:rFonts w:hint="eastAsia" w:ascii="黑体" w:hAnsi="黑体" w:eastAsia="黑体" w:cs="黑体"/>
          <w:b w:val="0"/>
          <w:bCs w:val="0"/>
        </w:rPr>
        <w:t>第三条</w:t>
      </w:r>
      <w:r>
        <w:rPr>
          <w:rFonts w:hint="eastAsia"/>
          <w:lang w:val="en-US" w:eastAsia="zh-CN"/>
        </w:rPr>
        <w:t xml:space="preserve"> </w:t>
      </w:r>
      <w:r>
        <w:rPr>
          <w:rFonts w:hint="eastAsia"/>
        </w:rPr>
        <w:t>维权站应按照《中华人民共和国消费者权益保护法》、《</w:t>
      </w:r>
      <w:r>
        <w:rPr>
          <w:rFonts w:hint="eastAsia"/>
          <w:lang w:eastAsia="zh-CN"/>
        </w:rPr>
        <w:t>安徽省</w:t>
      </w:r>
      <w:r>
        <w:rPr>
          <w:rFonts w:hint="eastAsia"/>
        </w:rPr>
        <w:t>消费者权益保护条例》等有关法律法规及《消费者协会受理消费者投诉工作导则》等工作规程要求，受理消费者咨询与投诉</w:t>
      </w:r>
      <w:r>
        <w:rPr>
          <w:rFonts w:hint="eastAsia"/>
          <w:lang w:eastAsia="zh-CN"/>
        </w:rPr>
        <w:t>，</w:t>
      </w:r>
      <w:r>
        <w:rPr>
          <w:rFonts w:hint="eastAsia"/>
        </w:rPr>
        <w:t>开展消费教育引导</w:t>
      </w:r>
      <w:r>
        <w:rPr>
          <w:rFonts w:hint="eastAsia"/>
          <w:lang w:val="en-US" w:eastAsia="zh-CN"/>
        </w:rPr>
        <w:t>和投诉和解</w:t>
      </w:r>
      <w:r>
        <w:rPr>
          <w:rFonts w:hint="eastAsia"/>
        </w:rPr>
        <w:t>等工作，</w:t>
      </w:r>
      <w:r>
        <w:rPr>
          <w:rFonts w:hint="eastAsia"/>
          <w:lang w:val="en-US" w:eastAsia="zh-CN"/>
        </w:rPr>
        <w:t>充分</w:t>
      </w:r>
      <w:r>
        <w:rPr>
          <w:rFonts w:hint="eastAsia"/>
        </w:rPr>
        <w:t>发挥行业自治作用</w:t>
      </w:r>
      <w:r>
        <w:rPr>
          <w:rFonts w:hint="eastAsia"/>
          <w:lang w:val="en-US" w:eastAsia="zh-CN"/>
        </w:rPr>
        <w:t>和专业优势</w:t>
      </w:r>
      <w:r>
        <w:rPr>
          <w:rFonts w:hint="eastAsia"/>
          <w:lang w:eastAsia="zh-CN"/>
        </w:rPr>
        <w:t>，维权站</w:t>
      </w:r>
      <w:r>
        <w:rPr>
          <w:rFonts w:hint="eastAsia"/>
        </w:rPr>
        <w:t>积极履行消费维权社会责任。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r>
        <w:rPr>
          <w:rFonts w:hint="eastAsia" w:ascii="黑体" w:hAnsi="黑体" w:eastAsia="黑体" w:cs="黑体"/>
        </w:rPr>
        <w:t>第四条</w:t>
      </w:r>
      <w:r>
        <w:rPr>
          <w:rFonts w:hint="eastAsia"/>
          <w:lang w:val="en-US" w:eastAsia="zh-CN"/>
        </w:rPr>
        <w:t xml:space="preserve"> </w:t>
      </w:r>
      <w:r>
        <w:rPr>
          <w:rFonts w:hint="eastAsia"/>
        </w:rPr>
        <w:t>维权站由其所在行业协会</w:t>
      </w:r>
      <w:r>
        <w:rPr>
          <w:rFonts w:hint="eastAsia"/>
          <w:lang w:eastAsia="zh-CN"/>
        </w:rPr>
        <w:t>（</w:t>
      </w:r>
      <w:r>
        <w:rPr>
          <w:rFonts w:hint="eastAsia"/>
          <w:lang w:val="en-US" w:eastAsia="zh-CN"/>
        </w:rPr>
        <w:t>商会</w:t>
      </w:r>
      <w:r>
        <w:rPr>
          <w:rFonts w:hint="eastAsia"/>
          <w:lang w:eastAsia="zh-CN"/>
        </w:rPr>
        <w:t>）</w:t>
      </w:r>
      <w:r>
        <w:rPr>
          <w:rFonts w:hint="eastAsia"/>
        </w:rPr>
        <w:t>或企业向</w:t>
      </w:r>
      <w:r>
        <w:rPr>
          <w:rFonts w:hint="eastAsia"/>
          <w:lang w:eastAsia="zh-CN"/>
        </w:rPr>
        <w:t>市消保委</w:t>
      </w:r>
      <w:r>
        <w:rPr>
          <w:rFonts w:hint="eastAsia"/>
        </w:rPr>
        <w:t>提出申请</w:t>
      </w:r>
      <w:r>
        <w:rPr>
          <w:rFonts w:hint="eastAsia"/>
          <w:lang w:val="en-US" w:eastAsia="zh-CN"/>
        </w:rPr>
        <w:t>或经相关单位推荐申报</w:t>
      </w:r>
      <w:r>
        <w:rPr>
          <w:rFonts w:hint="eastAsia"/>
        </w:rPr>
        <w:t>，经</w:t>
      </w:r>
      <w:r>
        <w:rPr>
          <w:rFonts w:hint="eastAsia"/>
          <w:lang w:eastAsia="zh-CN"/>
        </w:rPr>
        <w:t>市消保委</w:t>
      </w:r>
      <w:r>
        <w:rPr>
          <w:rFonts w:hint="eastAsia"/>
        </w:rPr>
        <w:t>审核，批准同意建立并予以授牌</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r>
        <w:rPr>
          <w:rFonts w:hint="eastAsia" w:ascii="黑体" w:hAnsi="黑体" w:eastAsia="黑体" w:cs="黑体"/>
        </w:rPr>
        <w:t>第五条</w:t>
      </w:r>
      <w:r>
        <w:rPr>
          <w:rFonts w:hint="eastAsia"/>
          <w:lang w:val="en-US" w:eastAsia="zh-CN"/>
        </w:rPr>
        <w:t xml:space="preserve"> </w:t>
      </w:r>
      <w:r>
        <w:rPr>
          <w:rFonts w:hint="eastAsia"/>
        </w:rPr>
        <w:t>原</w:t>
      </w:r>
      <w:r>
        <w:rPr>
          <w:rFonts w:hint="eastAsia"/>
          <w:lang w:eastAsia="zh-CN"/>
        </w:rPr>
        <w:t>设立的维权</w:t>
      </w:r>
      <w:r>
        <w:rPr>
          <w:rFonts w:hint="eastAsia"/>
          <w:lang w:val="en-US" w:eastAsia="zh-CN"/>
        </w:rPr>
        <w:t>联络</w:t>
      </w:r>
      <w:r>
        <w:rPr>
          <w:rFonts w:hint="eastAsia"/>
          <w:lang w:eastAsia="zh-CN"/>
        </w:rPr>
        <w:t>站、服务站</w:t>
      </w:r>
      <w:r>
        <w:rPr>
          <w:rFonts w:hint="eastAsia"/>
        </w:rPr>
        <w:t>统一更名为“</w:t>
      </w:r>
      <w:r>
        <w:rPr>
          <w:rFonts w:hint="eastAsia"/>
          <w:lang w:eastAsia="zh-CN"/>
        </w:rPr>
        <w:t>六安市</w:t>
      </w:r>
      <w:r>
        <w:rPr>
          <w:rFonts w:hint="eastAsia"/>
        </w:rPr>
        <w:t>XXX(行业协会、企业)消费维权</w:t>
      </w:r>
      <w:r>
        <w:rPr>
          <w:rFonts w:hint="eastAsia"/>
          <w:lang w:eastAsia="zh-CN"/>
        </w:rPr>
        <w:t>服务</w:t>
      </w:r>
      <w:r>
        <w:rPr>
          <w:rFonts w:hint="eastAsia"/>
        </w:rPr>
        <w:t>站”</w:t>
      </w:r>
      <w:r>
        <w:rPr>
          <w:rFonts w:hint="eastAsia"/>
          <w:lang w:eastAsia="zh-CN"/>
        </w:rPr>
        <w:t>，</w:t>
      </w:r>
      <w:r>
        <w:rPr>
          <w:rFonts w:hint="eastAsia"/>
        </w:rPr>
        <w:t>牌匾由</w:t>
      </w:r>
      <w:r>
        <w:rPr>
          <w:rFonts w:hint="eastAsia"/>
          <w:lang w:eastAsia="zh-CN"/>
        </w:rPr>
        <w:t>市</w:t>
      </w:r>
      <w:r>
        <w:rPr>
          <w:rFonts w:hint="eastAsia"/>
        </w:rPr>
        <w:t>消委统</w:t>
      </w:r>
      <w:r>
        <w:rPr>
          <w:rFonts w:hint="eastAsia"/>
          <w:lang w:eastAsia="zh-CN"/>
        </w:rPr>
        <w:t>一</w:t>
      </w:r>
      <w:r>
        <w:rPr>
          <w:rFonts w:hint="eastAsia"/>
        </w:rPr>
        <w:t>设计制作，并在站点醒目位置摆放</w:t>
      </w:r>
      <w:bookmarkStart w:id="0" w:name="_GoBack"/>
      <w:bookmarkEnd w:id="0"/>
      <w:r>
        <w:rPr>
          <w:rFonts w:hint="eastAsia"/>
        </w:rPr>
        <w:t>或悬挂。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r>
        <w:rPr>
          <w:rFonts w:hint="eastAsia" w:ascii="黑体" w:hAnsi="黑体" w:eastAsia="黑体" w:cs="黑体"/>
        </w:rPr>
        <w:t>第六条</w:t>
      </w:r>
      <w:r>
        <w:rPr>
          <w:rFonts w:hint="eastAsia"/>
          <w:lang w:val="en-US" w:eastAsia="zh-CN"/>
        </w:rPr>
        <w:t xml:space="preserve"> 维权站</w:t>
      </w:r>
      <w:r>
        <w:rPr>
          <w:rFonts w:hint="eastAsia"/>
        </w:rPr>
        <w:t>有一个相对固定的场所、一块标识标志牌、一名以上专职或兼职工作人员、一块宣传栏、一部相对固定的电话、一台电脑、一套受理和处理消费者投诉</w:t>
      </w:r>
      <w:r>
        <w:rPr>
          <w:rFonts w:hint="eastAsia"/>
          <w:lang w:eastAsia="zh-CN"/>
        </w:rPr>
        <w:t>、</w:t>
      </w:r>
      <w:r>
        <w:rPr>
          <w:rFonts w:hint="eastAsia"/>
          <w:lang w:val="en-US" w:eastAsia="zh-CN"/>
        </w:rPr>
        <w:t>咨询</w:t>
      </w:r>
      <w:r>
        <w:rPr>
          <w:rFonts w:hint="eastAsia"/>
        </w:rPr>
        <w:t>的工作制度</w:t>
      </w:r>
      <w:r>
        <w:rPr>
          <w:rFonts w:hint="eastAsia"/>
          <w:lang w:eastAsia="zh-CN"/>
        </w:rPr>
        <w:t>，</w:t>
      </w:r>
      <w:r>
        <w:rPr>
          <w:rFonts w:hint="eastAsia"/>
        </w:rPr>
        <w:t>维权站的办公场地</w:t>
      </w:r>
      <w:r>
        <w:rPr>
          <w:rFonts w:hint="eastAsia"/>
          <w:lang w:eastAsia="zh-CN"/>
        </w:rPr>
        <w:t>、</w:t>
      </w:r>
      <w:r>
        <w:rPr>
          <w:rFonts w:hint="eastAsia"/>
        </w:rPr>
        <w:t>设备、经费由所在行业或企业保障。站点负责人及工作人员由所在行业、企业聘请，必须具备良好的职业操守和从事消费者权益保护的</w:t>
      </w:r>
      <w:r>
        <w:rPr>
          <w:rFonts w:hint="eastAsia"/>
          <w:lang w:val="en-US" w:eastAsia="zh-CN"/>
        </w:rPr>
        <w:t>相关</w:t>
      </w:r>
      <w:r>
        <w:rPr>
          <w:rFonts w:hint="eastAsia"/>
        </w:rPr>
        <w:t>知识、能力。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r>
        <w:rPr>
          <w:rFonts w:hint="eastAsia" w:ascii="黑体" w:hAnsi="黑体" w:eastAsia="黑体" w:cs="黑体"/>
        </w:rPr>
        <w:t>第七条</w:t>
      </w:r>
      <w:r>
        <w:rPr>
          <w:rFonts w:hint="eastAsia"/>
          <w:lang w:val="en-US" w:eastAsia="zh-CN"/>
        </w:rPr>
        <w:t xml:space="preserve"> </w:t>
      </w:r>
      <w:r>
        <w:rPr>
          <w:rFonts w:hint="eastAsia"/>
        </w:rPr>
        <w:t>维权站开展法律咨询、消费宣传教育、消费纠纷和解、业务培训等工作实行免费公益性服务</w:t>
      </w:r>
      <w:r>
        <w:rPr>
          <w:rFonts w:hint="eastAsia"/>
          <w:lang w:eastAsia="zh-CN"/>
        </w:rPr>
        <w:t>，</w:t>
      </w:r>
      <w:r>
        <w:rPr>
          <w:rFonts w:hint="eastAsia"/>
        </w:rPr>
        <w:t>不得收取消费者和经营者任何费用。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r>
        <w:rPr>
          <w:rFonts w:hint="eastAsia" w:ascii="黑体" w:hAnsi="黑体" w:eastAsia="黑体" w:cs="黑体"/>
        </w:rPr>
        <w:t>第八条</w:t>
      </w:r>
      <w:r>
        <w:rPr>
          <w:rFonts w:hint="eastAsia"/>
          <w:lang w:val="en-US" w:eastAsia="zh-CN"/>
        </w:rPr>
        <w:t xml:space="preserve"> </w:t>
      </w:r>
      <w:r>
        <w:rPr>
          <w:rFonts w:hint="eastAsia"/>
        </w:rPr>
        <w:t>维权站由行业协会</w:t>
      </w:r>
      <w:r>
        <w:rPr>
          <w:rFonts w:hint="eastAsia"/>
          <w:lang w:eastAsia="zh-CN"/>
        </w:rPr>
        <w:t>（</w:t>
      </w:r>
      <w:r>
        <w:rPr>
          <w:rFonts w:hint="eastAsia"/>
          <w:lang w:val="en-US" w:eastAsia="zh-CN"/>
        </w:rPr>
        <w:t>商会</w:t>
      </w:r>
      <w:r>
        <w:rPr>
          <w:rFonts w:hint="eastAsia"/>
          <w:lang w:eastAsia="zh-CN"/>
        </w:rPr>
        <w:t>）</w:t>
      </w:r>
      <w:r>
        <w:rPr>
          <w:rFonts w:hint="eastAsia"/>
        </w:rPr>
        <w:t>或企业自我管理，由</w:t>
      </w:r>
      <w:r>
        <w:rPr>
          <w:rFonts w:hint="eastAsia"/>
          <w:lang w:eastAsia="zh-CN"/>
        </w:rPr>
        <w:t>市消保委</w:t>
      </w:r>
      <w:r>
        <w:rPr>
          <w:rFonts w:hint="eastAsia"/>
        </w:rPr>
        <w:t>进行业务指导。</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r>
        <w:rPr>
          <w:rFonts w:hint="eastAsia" w:ascii="黑体" w:hAnsi="黑体" w:eastAsia="黑体" w:cs="黑体"/>
        </w:rPr>
        <w:t>第九条</w:t>
      </w:r>
      <w:r>
        <w:rPr>
          <w:rFonts w:hint="eastAsia"/>
          <w:lang w:val="en-US" w:eastAsia="zh-CN"/>
        </w:rPr>
        <w:t xml:space="preserve"> </w:t>
      </w:r>
      <w:r>
        <w:rPr>
          <w:rFonts w:hint="eastAsia"/>
        </w:rPr>
        <w:t>申请建站的行业或企业应赋予维权站对本行业、企业的商品或服务质量进行监督管理的职权。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r>
        <w:rPr>
          <w:rFonts w:hint="eastAsia" w:ascii="黑体" w:hAnsi="黑体" w:eastAsia="黑体" w:cs="黑体"/>
        </w:rPr>
        <w:t>第十条</w:t>
      </w:r>
      <w:r>
        <w:rPr>
          <w:rFonts w:hint="eastAsia"/>
          <w:lang w:val="en-US" w:eastAsia="zh-CN"/>
        </w:rPr>
        <w:t xml:space="preserve"> </w:t>
      </w:r>
      <w:r>
        <w:rPr>
          <w:rFonts w:hint="eastAsia"/>
        </w:rPr>
        <w:t>维权站应组织工作人员加强学习国家有关保护消费者权益的相关法律、法规及政策，不断提高自身的业务水平</w:t>
      </w:r>
      <w:r>
        <w:rPr>
          <w:rFonts w:hint="eastAsia"/>
          <w:lang w:eastAsia="zh-CN"/>
        </w:rPr>
        <w:t>，</w:t>
      </w:r>
      <w:r>
        <w:rPr>
          <w:rFonts w:hint="eastAsia"/>
        </w:rPr>
        <w:t>对涉及消费者个人隐私和经营者商业秘密的内容有保密义务。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rPr>
      </w:pPr>
      <w:r>
        <w:rPr>
          <w:rFonts w:hint="eastAsia" w:ascii="黑体" w:hAnsi="黑体" w:eastAsia="黑体" w:cs="黑体"/>
        </w:rPr>
        <w:t>第十</w:t>
      </w:r>
      <w:r>
        <w:rPr>
          <w:rFonts w:hint="eastAsia" w:ascii="黑体" w:hAnsi="黑体" w:eastAsia="黑体" w:cs="黑体"/>
          <w:lang w:eastAsia="zh-CN"/>
        </w:rPr>
        <w:t>一</w:t>
      </w:r>
      <w:r>
        <w:rPr>
          <w:rFonts w:hint="eastAsia" w:ascii="黑体" w:hAnsi="黑体" w:eastAsia="黑体" w:cs="黑体"/>
        </w:rPr>
        <w:t>条</w:t>
      </w:r>
      <w:r>
        <w:rPr>
          <w:rFonts w:hint="eastAsia"/>
          <w:lang w:val="en-US" w:eastAsia="zh-CN"/>
        </w:rPr>
        <w:t xml:space="preserve"> </w:t>
      </w:r>
      <w:r>
        <w:rPr>
          <w:rFonts w:hint="eastAsia"/>
        </w:rPr>
        <w:t>维权站的主要任务: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r>
        <w:rPr>
          <w:rFonts w:hint="eastAsia"/>
        </w:rPr>
        <w:t>(一)宣传、执行国家有关保护消费者权益的法律、法规及政策，督促和协助本行业、企业建立健全各项保证商品或服务质量、维护消费者权益的规章制度</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r>
        <w:rPr>
          <w:rFonts w:hint="eastAsia"/>
          <w:lang w:eastAsia="zh-CN"/>
        </w:rPr>
        <w:t>(二)积极开展咨询服务活动，介绍消费知识，正确引导消费者科学、合理消费，积极开展消费教育，普及科学消费知识，强化和提高本行业、企业消费维权第一责任人的意识；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r>
        <w:rPr>
          <w:rFonts w:hint="eastAsia"/>
          <w:lang w:eastAsia="zh-CN"/>
        </w:rPr>
        <w:t>(三)认真受理和依法和解消费者与本行业、企业商品或服务的消费纠纷，妥善化解消费矛盾；</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r>
        <w:rPr>
          <w:rFonts w:hint="eastAsia"/>
          <w:lang w:eastAsia="zh-CN"/>
        </w:rPr>
        <w:t>(四)参与市消保委对行业的监督、评议等工作，积极促进本行业、企业提高商品或服务质量；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r>
        <w:rPr>
          <w:rFonts w:hint="eastAsia"/>
          <w:lang w:eastAsia="zh-CN"/>
        </w:rPr>
        <w:t>(五)协助省、市消保委参与制定涉及消费者权益的法律、法规、规章和标准；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r>
        <w:rPr>
          <w:rFonts w:hint="eastAsia"/>
          <w:lang w:eastAsia="zh-CN"/>
        </w:rPr>
        <w:t>(六)加强消费和解数据收集、汇总和分析，按季度、半年、全年向市消保委报送行业领域内消费维权工作情况，有群体性投诉、重大突发消费舆情须即时向市消保委报告；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r>
        <w:rPr>
          <w:rFonts w:hint="eastAsia"/>
          <w:lang w:eastAsia="zh-CN"/>
        </w:rPr>
        <w:t>(七)承办市消保委交办的其他工作。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r>
        <w:rPr>
          <w:rFonts w:hint="eastAsia" w:ascii="黑体" w:hAnsi="黑体" w:eastAsia="黑体" w:cs="黑体"/>
          <w:lang w:eastAsia="zh-CN"/>
        </w:rPr>
        <w:t>第十二条</w:t>
      </w:r>
      <w:r>
        <w:rPr>
          <w:rFonts w:hint="eastAsia"/>
          <w:lang w:val="en-US" w:eastAsia="zh-CN"/>
        </w:rPr>
        <w:t xml:space="preserve"> </w:t>
      </w:r>
      <w:r>
        <w:rPr>
          <w:rFonts w:hint="eastAsia"/>
          <w:lang w:eastAsia="zh-CN"/>
        </w:rPr>
        <w:t>市消保委对维权站工作进行不定期检查督查，组织开展经验交流、先进评选等活动，对工作成效显著、消费维权贡献突出的维权站和工作人员进行表彰、宣传。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r>
        <w:rPr>
          <w:rFonts w:hint="eastAsia" w:ascii="黑体" w:hAnsi="黑体" w:eastAsia="黑体" w:cs="黑体"/>
          <w:lang w:eastAsia="zh-CN"/>
        </w:rPr>
        <w:t>第十三条</w:t>
      </w:r>
      <w:r>
        <w:rPr>
          <w:rFonts w:hint="eastAsia"/>
          <w:lang w:val="en-US" w:eastAsia="zh-CN"/>
        </w:rPr>
        <w:t xml:space="preserve"> </w:t>
      </w:r>
      <w:r>
        <w:rPr>
          <w:rFonts w:hint="eastAsia"/>
          <w:lang w:eastAsia="zh-CN"/>
        </w:rPr>
        <w:t>未经市消保委允许，维权工作站不得对外公开发表观点。以维权站名义开展活动的，须经市消保委批准同意。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r>
        <w:rPr>
          <w:rFonts w:hint="eastAsia" w:ascii="黑体" w:hAnsi="黑体" w:eastAsia="黑体" w:cs="黑体"/>
          <w:lang w:eastAsia="zh-CN"/>
        </w:rPr>
        <w:t>第十四条</w:t>
      </w:r>
      <w:r>
        <w:rPr>
          <w:rFonts w:hint="eastAsia"/>
          <w:lang w:val="en-US" w:eastAsia="zh-CN"/>
        </w:rPr>
        <w:t xml:space="preserve"> </w:t>
      </w:r>
      <w:r>
        <w:rPr>
          <w:rFonts w:hint="eastAsia"/>
          <w:lang w:eastAsia="zh-CN"/>
        </w:rPr>
        <w:t>已建维权站若违反国家有关法律、法规及政策或不履行本办法，市消保委有权撤销该站点，并予以公告。</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ascii="黑体" w:hAnsi="黑体" w:eastAsia="黑体" w:cs="黑体"/>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r>
        <w:rPr>
          <w:rFonts w:hint="eastAsia" w:ascii="黑体" w:hAnsi="黑体" w:eastAsia="黑体" w:cs="黑体"/>
          <w:lang w:eastAsia="zh-CN"/>
        </w:rPr>
        <w:t>第十五条</w:t>
      </w:r>
      <w:r>
        <w:rPr>
          <w:rFonts w:hint="eastAsia" w:ascii="黑体" w:hAnsi="黑体" w:eastAsia="黑体" w:cs="黑体"/>
          <w:lang w:val="en-US" w:eastAsia="zh-CN"/>
        </w:rPr>
        <w:t xml:space="preserve"> </w:t>
      </w:r>
      <w:r>
        <w:rPr>
          <w:rFonts w:hint="eastAsia"/>
          <w:lang w:eastAsia="zh-CN"/>
        </w:rPr>
        <w:t>维权站有效期为</w:t>
      </w:r>
      <w:r>
        <w:rPr>
          <w:rFonts w:hint="eastAsia"/>
          <w:lang w:val="en-US" w:eastAsia="zh-CN"/>
        </w:rPr>
        <w:t>三</w:t>
      </w:r>
      <w:r>
        <w:rPr>
          <w:rFonts w:hint="eastAsia"/>
          <w:lang w:eastAsia="zh-CN"/>
        </w:rPr>
        <w:t>年，期满后由市消保委按程序考核并重新授牌。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r>
        <w:rPr>
          <w:rFonts w:hint="eastAsia" w:ascii="黑体" w:hAnsi="黑体" w:eastAsia="黑体" w:cs="黑体"/>
          <w:lang w:eastAsia="zh-CN"/>
        </w:rPr>
        <w:t>第十六条</w:t>
      </w:r>
      <w:r>
        <w:rPr>
          <w:rFonts w:hint="eastAsia"/>
          <w:lang w:val="en-US" w:eastAsia="zh-CN"/>
        </w:rPr>
        <w:t xml:space="preserve"> </w:t>
      </w:r>
      <w:r>
        <w:rPr>
          <w:rFonts w:hint="eastAsia"/>
          <w:lang w:eastAsia="zh-CN"/>
        </w:rPr>
        <w:t>本办法自公布之日起实施。全市各级消保委组织可参照本办法制定本级维权站管理办法。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6" w:firstLineChars="200"/>
        <w:jc w:val="both"/>
        <w:textAlignment w:val="auto"/>
        <w:outlineLvl w:val="9"/>
        <w:rPr>
          <w:rFonts w:hint="eastAsia"/>
          <w:lang w:eastAsia="zh-CN"/>
        </w:rPr>
      </w:pPr>
      <w:r>
        <w:rPr>
          <w:rFonts w:hint="eastAsia" w:ascii="黑体" w:hAnsi="黑体" w:eastAsia="黑体" w:cs="黑体"/>
          <w:lang w:eastAsia="zh-CN"/>
        </w:rPr>
        <w:t>第十七条</w:t>
      </w:r>
      <w:r>
        <w:rPr>
          <w:rFonts w:hint="eastAsia"/>
          <w:lang w:val="en-US" w:eastAsia="zh-CN"/>
        </w:rPr>
        <w:t xml:space="preserve"> </w:t>
      </w:r>
      <w:r>
        <w:rPr>
          <w:rFonts w:hint="eastAsia"/>
          <w:lang w:eastAsia="zh-CN"/>
        </w:rPr>
        <w:t>本办法由六安市消费者权益保护委员会秘书处负责解释。</w:t>
      </w:r>
    </w:p>
    <w:sectPr>
      <w:pgSz w:w="11906" w:h="16838"/>
      <w:pgMar w:top="1417" w:right="1417" w:bottom="1417" w:left="1417" w:header="851" w:footer="992" w:gutter="0"/>
      <w:cols w:space="0" w:num="1"/>
      <w:rtlGutter w:val="0"/>
      <w:docGrid w:type="linesAndChars" w:linePitch="636"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方正大标宋简体">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思源黑体">
    <w:altName w:val="黑体"/>
    <w:panose1 w:val="020B0500000000090000"/>
    <w:charset w:val="86"/>
    <w:family w:val="auto"/>
    <w:pitch w:val="default"/>
    <w:sig w:usb0="00000000" w:usb1="00000000" w:usb2="00000016" w:usb3="00000000" w:csb0="60060107" w:csb1="00000000"/>
  </w:font>
  <w:font w:name="楷体_GB2312">
    <w:panose1 w:val="02010609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小标宋">
    <w:altName w:val="宋体"/>
    <w:panose1 w:val="00000000000000000000"/>
    <w:charset w:val="86"/>
    <w:family w:val="script"/>
    <w:pitch w:val="default"/>
    <w:sig w:usb0="00000000" w:usb1="00000000" w:usb2="00000010" w:usb3="00000000" w:csb0="00040000" w:csb1="00000000"/>
  </w:font>
  <w:font w:name="公文小标宋简">
    <w:altName w:val="宋体"/>
    <w:panose1 w:val="00000000000000000000"/>
    <w:charset w:val="86"/>
    <w:family w:val="swiss"/>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62"/>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52BD"/>
    <w:rsid w:val="00E323A0"/>
    <w:rsid w:val="0F3D7634"/>
    <w:rsid w:val="0FFE45EA"/>
    <w:rsid w:val="105B0522"/>
    <w:rsid w:val="165B4D8E"/>
    <w:rsid w:val="16DD5BED"/>
    <w:rsid w:val="25F16ABB"/>
    <w:rsid w:val="29093BB1"/>
    <w:rsid w:val="2A1869DB"/>
    <w:rsid w:val="2A4D55D0"/>
    <w:rsid w:val="2FAC37F4"/>
    <w:rsid w:val="34AA1E2F"/>
    <w:rsid w:val="3937785E"/>
    <w:rsid w:val="3F8F2A47"/>
    <w:rsid w:val="42413028"/>
    <w:rsid w:val="495E7D1B"/>
    <w:rsid w:val="4B0E6596"/>
    <w:rsid w:val="4ECD271C"/>
    <w:rsid w:val="57E4010A"/>
    <w:rsid w:val="57FD0525"/>
    <w:rsid w:val="5D0A08F0"/>
    <w:rsid w:val="5D4B0A0A"/>
    <w:rsid w:val="5FB811BD"/>
    <w:rsid w:val="657440EB"/>
    <w:rsid w:val="665E65EB"/>
    <w:rsid w:val="6A89639B"/>
    <w:rsid w:val="6CE127BF"/>
    <w:rsid w:val="6CFF3C36"/>
    <w:rsid w:val="6F7B6B4B"/>
    <w:rsid w:val="72861B09"/>
    <w:rsid w:val="72F44F73"/>
    <w:rsid w:val="74884779"/>
    <w:rsid w:val="796B7814"/>
    <w:rsid w:val="7E70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2020-03-13T00:45:00Z</dcterms:created>
  <dc:creator>Administrator</dc:creator>
  <cp:lastModifiedBy>gyb1</cp:lastModifiedBy>
  <cp:lastPrinted>2020-07-22T03:05:00Z</cp:lastPrinted>
  <dcterms:modified xsi:type="dcterms:W3CDTF">2020-08-03T00:07:44Z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