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ind w:firstLine="440" w:firstLineChars="100"/>
        <w:jc w:val="both"/>
        <w:rPr>
          <w:rFonts w:hint="eastAsia" w:ascii="方正小标宋简体" w:eastAsia="方正小标宋简体"/>
          <w:sz w:val="44"/>
          <w:szCs w:val="44"/>
          <w:lang w:eastAsia="zh-CN"/>
        </w:rPr>
      </w:pPr>
    </w:p>
    <w:p>
      <w:pPr>
        <w:spacing w:after="0" w:line="560" w:lineRule="exact"/>
        <w:ind w:firstLine="440" w:firstLineChars="100"/>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南陵县</w:t>
      </w: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年放心消费创建工作实施</w:t>
      </w:r>
      <w:r>
        <w:rPr>
          <w:rFonts w:hint="eastAsia" w:ascii="方正小标宋简体" w:eastAsia="方正小标宋简体"/>
          <w:sz w:val="44"/>
          <w:szCs w:val="44"/>
          <w:lang w:eastAsia="zh-CN"/>
        </w:rPr>
        <w:t>方案</w:t>
      </w:r>
    </w:p>
    <w:p>
      <w:pPr>
        <w:spacing w:after="0" w:line="560" w:lineRule="exact"/>
        <w:ind w:firstLine="440" w:firstLineChars="100"/>
        <w:jc w:val="both"/>
        <w:rPr>
          <w:rFonts w:hint="eastAsia" w:ascii="方正小标宋简体" w:eastAsia="方正小标宋简体"/>
          <w:sz w:val="44"/>
          <w:szCs w:val="44"/>
        </w:rPr>
      </w:pP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为认真贯彻省委</w:t>
      </w:r>
      <w:r>
        <w:rPr>
          <w:rFonts w:hint="eastAsia" w:ascii="仿宋_GB2312" w:eastAsia="仿宋_GB2312"/>
          <w:sz w:val="32"/>
          <w:szCs w:val="32"/>
          <w:lang w:eastAsia="zh-CN"/>
        </w:rPr>
        <w:t>办公厅</w:t>
      </w:r>
      <w:r>
        <w:rPr>
          <w:rFonts w:hint="eastAsia" w:ascii="仿宋_GB2312" w:eastAsia="仿宋_GB2312"/>
          <w:sz w:val="32"/>
          <w:szCs w:val="32"/>
        </w:rPr>
        <w:t>、省政府</w:t>
      </w:r>
      <w:r>
        <w:rPr>
          <w:rFonts w:hint="eastAsia" w:ascii="仿宋_GB2312" w:eastAsia="仿宋_GB2312"/>
          <w:sz w:val="32"/>
          <w:szCs w:val="32"/>
          <w:lang w:eastAsia="zh-CN"/>
        </w:rPr>
        <w:t>办公厅联合印发的</w:t>
      </w:r>
      <w:r>
        <w:rPr>
          <w:rFonts w:hint="eastAsia" w:ascii="仿宋_GB2312" w:eastAsia="仿宋_GB2312"/>
          <w:sz w:val="32"/>
          <w:szCs w:val="32"/>
          <w:lang w:val="en-US" w:eastAsia="zh-CN"/>
        </w:rPr>
        <w:t>《完善促进消费体制机制进一步激发居民消费潜力实施方案》等文件精神，深入推进我县放心消费创建工作，根据</w:t>
      </w:r>
      <w:r>
        <w:rPr>
          <w:rFonts w:hint="eastAsia" w:ascii="仿宋_GB2312" w:eastAsia="仿宋_GB2312"/>
          <w:sz w:val="32"/>
          <w:szCs w:val="32"/>
          <w:lang w:eastAsia="zh-CN"/>
        </w:rPr>
        <w:t>省市场监管局、省消保委</w:t>
      </w:r>
      <w:r>
        <w:rPr>
          <w:rFonts w:hint="eastAsia" w:ascii="仿宋_GB2312" w:eastAsia="仿宋_GB2312"/>
          <w:sz w:val="32"/>
          <w:szCs w:val="32"/>
        </w:rPr>
        <w:t>《关于</w:t>
      </w:r>
      <w:r>
        <w:rPr>
          <w:rFonts w:hint="eastAsia" w:ascii="仿宋_GB2312" w:eastAsia="仿宋_GB2312"/>
          <w:sz w:val="32"/>
          <w:szCs w:val="32"/>
          <w:lang w:eastAsia="zh-CN"/>
        </w:rPr>
        <w:t>印发</w:t>
      </w:r>
      <w:r>
        <w:rPr>
          <w:rFonts w:hint="eastAsia" w:ascii="仿宋_GB2312" w:eastAsia="仿宋_GB2312"/>
          <w:sz w:val="32"/>
          <w:szCs w:val="32"/>
          <w:lang w:val="en-US" w:eastAsia="zh-CN"/>
        </w:rPr>
        <w:t>2019年</w:t>
      </w:r>
      <w:r>
        <w:rPr>
          <w:rFonts w:hint="eastAsia" w:ascii="仿宋_GB2312" w:eastAsia="仿宋_GB2312"/>
          <w:sz w:val="32"/>
          <w:szCs w:val="32"/>
        </w:rPr>
        <w:t>放心消费创建</w:t>
      </w:r>
      <w:r>
        <w:rPr>
          <w:rFonts w:hint="eastAsia" w:ascii="仿宋_GB2312" w:eastAsia="仿宋_GB2312"/>
          <w:sz w:val="32"/>
          <w:szCs w:val="32"/>
          <w:lang w:eastAsia="zh-CN"/>
        </w:rPr>
        <w:t>工作计划的通知</w:t>
      </w:r>
      <w:r>
        <w:rPr>
          <w:rFonts w:hint="eastAsia" w:ascii="仿宋_GB2312" w:eastAsia="仿宋_GB2312"/>
          <w:sz w:val="32"/>
          <w:szCs w:val="32"/>
        </w:rPr>
        <w:t>》（皖</w:t>
      </w:r>
      <w:r>
        <w:rPr>
          <w:rFonts w:hint="eastAsia" w:ascii="仿宋_GB2312" w:eastAsia="仿宋_GB2312"/>
          <w:sz w:val="32"/>
          <w:szCs w:val="32"/>
          <w:lang w:eastAsia="zh-CN"/>
        </w:rPr>
        <w:t>市监函</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198</w:t>
      </w:r>
      <w:r>
        <w:rPr>
          <w:rFonts w:hint="eastAsia" w:ascii="仿宋_GB2312" w:eastAsia="仿宋_GB2312"/>
          <w:sz w:val="32"/>
          <w:szCs w:val="32"/>
        </w:rPr>
        <w:t>号）</w:t>
      </w:r>
      <w:r>
        <w:rPr>
          <w:rFonts w:hint="eastAsia" w:ascii="仿宋_GB2312" w:eastAsia="仿宋_GB2312"/>
          <w:sz w:val="32"/>
          <w:szCs w:val="32"/>
          <w:lang w:eastAsia="zh-CN"/>
        </w:rPr>
        <w:t>，芜湖</w:t>
      </w:r>
      <w:r>
        <w:rPr>
          <w:rFonts w:hint="eastAsia" w:ascii="仿宋_GB2312" w:eastAsia="仿宋_GB2312"/>
          <w:sz w:val="32"/>
          <w:szCs w:val="32"/>
        </w:rPr>
        <w:t>市</w:t>
      </w:r>
      <w:r>
        <w:rPr>
          <w:rFonts w:hint="eastAsia" w:ascii="仿宋_GB2312" w:eastAsia="仿宋_GB2312"/>
          <w:sz w:val="32"/>
          <w:szCs w:val="32"/>
          <w:lang w:eastAsia="zh-CN"/>
        </w:rPr>
        <w:t>市场监督管理局</w:t>
      </w:r>
      <w:r>
        <w:rPr>
          <w:rFonts w:hint="eastAsia" w:ascii="仿宋" w:hAnsi="仿宋" w:eastAsia="仿宋"/>
          <w:sz w:val="32"/>
          <w:szCs w:val="32"/>
        </w:rPr>
        <w:t>《</w:t>
      </w:r>
      <w:r>
        <w:rPr>
          <w:rFonts w:hint="eastAsia" w:ascii="仿宋" w:hAnsi="仿宋" w:eastAsia="仿宋"/>
          <w:sz w:val="32"/>
          <w:szCs w:val="32"/>
          <w:lang w:eastAsia="zh-CN"/>
        </w:rPr>
        <w:t>关于印发</w:t>
      </w:r>
      <w:r>
        <w:rPr>
          <w:rFonts w:hint="eastAsia" w:ascii="仿宋" w:hAnsi="仿宋" w:eastAsia="仿宋"/>
          <w:sz w:val="32"/>
          <w:szCs w:val="32"/>
        </w:rPr>
        <w:t>开展放心消费创建进乡村活动实施方案》（芜市监〔2019〕13号）</w:t>
      </w:r>
      <w:r>
        <w:rPr>
          <w:rFonts w:hint="eastAsia" w:ascii="仿宋" w:hAnsi="仿宋" w:eastAsia="仿宋"/>
          <w:sz w:val="32"/>
          <w:szCs w:val="32"/>
          <w:lang w:eastAsia="zh-CN"/>
        </w:rPr>
        <w:t>及市市场监督管理局和市消保委</w:t>
      </w:r>
      <w:r>
        <w:rPr>
          <w:rFonts w:hint="eastAsia" w:ascii="仿宋_GB2312" w:eastAsia="仿宋_GB2312"/>
          <w:sz w:val="32"/>
          <w:szCs w:val="32"/>
        </w:rPr>
        <w:t>《</w:t>
      </w:r>
      <w:r>
        <w:rPr>
          <w:rFonts w:hint="eastAsia" w:ascii="仿宋_GB2312" w:eastAsia="仿宋_GB2312"/>
          <w:sz w:val="32"/>
          <w:szCs w:val="32"/>
          <w:lang w:eastAsia="zh-CN"/>
        </w:rPr>
        <w:t>关于印发</w:t>
      </w:r>
      <w:r>
        <w:rPr>
          <w:rFonts w:hint="eastAsia" w:ascii="仿宋_GB2312" w:eastAsia="仿宋_GB2312"/>
          <w:sz w:val="32"/>
          <w:szCs w:val="32"/>
        </w:rPr>
        <w:t>芜湖市</w:t>
      </w:r>
      <w:r>
        <w:rPr>
          <w:rFonts w:hint="eastAsia" w:ascii="仿宋_GB2312" w:eastAsia="仿宋_GB2312"/>
          <w:sz w:val="32"/>
          <w:szCs w:val="32"/>
          <w:lang w:val="en-US" w:eastAsia="zh-CN"/>
        </w:rPr>
        <w:t>2019年</w:t>
      </w:r>
      <w:r>
        <w:rPr>
          <w:rFonts w:hint="eastAsia" w:ascii="仿宋_GB2312" w:eastAsia="仿宋_GB2312"/>
          <w:sz w:val="32"/>
          <w:szCs w:val="32"/>
        </w:rPr>
        <w:t>放心消费创建工作</w:t>
      </w:r>
      <w:r>
        <w:rPr>
          <w:rFonts w:hint="eastAsia" w:ascii="仿宋_GB2312" w:eastAsia="仿宋_GB2312"/>
          <w:sz w:val="32"/>
          <w:szCs w:val="32"/>
          <w:lang w:eastAsia="zh-CN"/>
        </w:rPr>
        <w:t>意见的通知</w:t>
      </w:r>
      <w:r>
        <w:rPr>
          <w:rFonts w:hint="eastAsia" w:ascii="仿宋_GB2312" w:eastAsia="仿宋_GB2312"/>
          <w:sz w:val="32"/>
          <w:szCs w:val="32"/>
        </w:rPr>
        <w:t>》（</w:t>
      </w:r>
      <w:r>
        <w:rPr>
          <w:rFonts w:hint="eastAsia" w:ascii="仿宋_GB2312" w:eastAsia="仿宋_GB2312"/>
          <w:sz w:val="32"/>
          <w:szCs w:val="32"/>
          <w:lang w:eastAsia="zh-CN"/>
        </w:rPr>
        <w:t>芜市监</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21</w:t>
      </w:r>
      <w:r>
        <w:rPr>
          <w:rFonts w:hint="eastAsia" w:ascii="仿宋_GB2312" w:eastAsia="仿宋_GB2312"/>
          <w:sz w:val="32"/>
          <w:szCs w:val="32"/>
        </w:rPr>
        <w:t>号）等，现就我</w:t>
      </w:r>
      <w:r>
        <w:rPr>
          <w:rFonts w:hint="eastAsia" w:ascii="仿宋_GB2312" w:eastAsia="仿宋_GB2312"/>
          <w:sz w:val="32"/>
          <w:szCs w:val="32"/>
          <w:lang w:eastAsia="zh-CN"/>
        </w:rPr>
        <w:t>县</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年放心消费创建工作提出如下：</w:t>
      </w:r>
    </w:p>
    <w:p>
      <w:pPr>
        <w:spacing w:after="0" w:line="560" w:lineRule="exact"/>
        <w:ind w:firstLine="645"/>
        <w:jc w:val="both"/>
        <w:rPr>
          <w:rFonts w:ascii="黑体" w:hAnsi="黑体" w:eastAsia="黑体"/>
          <w:sz w:val="32"/>
          <w:szCs w:val="32"/>
        </w:rPr>
      </w:pPr>
      <w:r>
        <w:rPr>
          <w:rFonts w:hint="eastAsia" w:ascii="黑体" w:hAnsi="黑体" w:eastAsia="黑体"/>
          <w:sz w:val="32"/>
          <w:szCs w:val="32"/>
        </w:rPr>
        <w:t>一、指导思想</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以党的十九大报告提出的“完善促进消费的体制机制，增强消费对经济发展的基础性作用”重要论述为指引，在全</w:t>
      </w:r>
      <w:r>
        <w:rPr>
          <w:rFonts w:hint="eastAsia" w:ascii="仿宋" w:hAnsi="仿宋" w:eastAsia="仿宋"/>
          <w:sz w:val="32"/>
          <w:szCs w:val="32"/>
          <w:lang w:eastAsia="zh-CN"/>
        </w:rPr>
        <w:t>县</w:t>
      </w:r>
      <w:r>
        <w:rPr>
          <w:rFonts w:hint="eastAsia" w:ascii="仿宋" w:hAnsi="仿宋" w:eastAsia="仿宋"/>
          <w:sz w:val="32"/>
          <w:szCs w:val="32"/>
        </w:rPr>
        <w:t>深入推进放心消费创建工作，落实经营者主体责任，鼓励引导企业开展线下购物无理由退货公开承诺，营造安全放心的消费环境，让人民群众有更多的获得感、幸福感、安全感，促进我</w:t>
      </w:r>
      <w:r>
        <w:rPr>
          <w:rFonts w:hint="eastAsia" w:ascii="仿宋" w:hAnsi="仿宋" w:eastAsia="仿宋"/>
          <w:sz w:val="32"/>
          <w:szCs w:val="32"/>
          <w:lang w:eastAsia="zh-CN"/>
        </w:rPr>
        <w:t>县</w:t>
      </w:r>
      <w:r>
        <w:rPr>
          <w:rFonts w:hint="eastAsia" w:ascii="仿宋" w:hAnsi="仿宋" w:eastAsia="仿宋"/>
          <w:sz w:val="32"/>
          <w:szCs w:val="32"/>
        </w:rPr>
        <w:t>经济健康快速发展。</w:t>
      </w:r>
    </w:p>
    <w:p>
      <w:pPr>
        <w:spacing w:after="0" w:line="560" w:lineRule="exact"/>
        <w:ind w:firstLine="645"/>
        <w:jc w:val="both"/>
        <w:rPr>
          <w:rFonts w:ascii="黑体" w:hAnsi="黑体" w:eastAsia="黑体"/>
          <w:sz w:val="32"/>
          <w:szCs w:val="32"/>
        </w:rPr>
      </w:pPr>
      <w:r>
        <w:rPr>
          <w:rFonts w:hint="eastAsia" w:ascii="黑体" w:hAnsi="黑体" w:eastAsia="黑体"/>
          <w:sz w:val="32"/>
          <w:szCs w:val="32"/>
        </w:rPr>
        <w:t>二、目标任务</w:t>
      </w:r>
    </w:p>
    <w:p>
      <w:pPr>
        <w:spacing w:after="0" w:line="560" w:lineRule="exact"/>
        <w:ind w:firstLine="645"/>
        <w:jc w:val="both"/>
        <w:rPr>
          <w:rFonts w:ascii="仿宋_GB2312" w:eastAsia="仿宋_GB2312"/>
          <w:sz w:val="32"/>
          <w:szCs w:val="32"/>
        </w:rPr>
      </w:pPr>
      <w:r>
        <w:rPr>
          <w:rFonts w:hint="eastAsia" w:ascii="仿宋" w:hAnsi="仿宋" w:eastAsia="仿宋"/>
          <w:sz w:val="32"/>
          <w:szCs w:val="32"/>
          <w:lang w:eastAsia="zh-CN"/>
        </w:rPr>
        <w:t>服务农民群众品质消费升级的需求和对美好生活的向往，到</w:t>
      </w:r>
      <w:r>
        <w:rPr>
          <w:rFonts w:hint="eastAsia" w:ascii="仿宋" w:hAnsi="仿宋" w:eastAsia="仿宋"/>
          <w:sz w:val="32"/>
          <w:szCs w:val="32"/>
          <w:lang w:val="en-US" w:eastAsia="zh-CN"/>
        </w:rPr>
        <w:t>2019年，实现“放心消费创建进乡村”覆盖到全县50%以上的村（社区），到2020年，实现“放心消费创建进乡村”覆盖到全县90%以上的村（社区）；通过创建活动，推动乡村消费环境安全度、经营者诚信度明显提高，农民群众对商品和服务满意度显著提升，乡村消费领域突出问题得到有效遏制，乡村消费环境明显改善。</w:t>
      </w:r>
      <w:r>
        <w:rPr>
          <w:rFonts w:hint="eastAsia" w:ascii="仿宋" w:hAnsi="仿宋" w:eastAsia="仿宋"/>
          <w:sz w:val="32"/>
          <w:szCs w:val="32"/>
        </w:rPr>
        <w:t>按照《芜湖市</w:t>
      </w:r>
      <w:r>
        <w:rPr>
          <w:rFonts w:hint="eastAsia" w:ascii="仿宋" w:hAnsi="仿宋" w:eastAsia="仿宋"/>
          <w:sz w:val="32"/>
          <w:szCs w:val="32"/>
          <w:lang w:eastAsia="zh-CN"/>
        </w:rPr>
        <w:t>市场监督管理局关于印发</w:t>
      </w:r>
      <w:r>
        <w:rPr>
          <w:rFonts w:hint="eastAsia" w:ascii="仿宋" w:hAnsi="仿宋" w:eastAsia="仿宋"/>
          <w:sz w:val="32"/>
          <w:szCs w:val="32"/>
        </w:rPr>
        <w:t>开展放心消费创建进乡村活动实施方案》（芜市监〔2019〕13号）部署，以乡村日常生活消费品经营者等为重点，开展放心消费创建活动，推进经营者严格落实主体责任，引导经营者自觉抵制假冒伪劣商品。</w:t>
      </w:r>
      <w:r>
        <w:rPr>
          <w:rFonts w:hint="eastAsia" w:ascii="仿宋" w:hAnsi="仿宋" w:eastAsia="仿宋"/>
          <w:sz w:val="32"/>
          <w:szCs w:val="32"/>
          <w:lang w:eastAsia="zh-CN"/>
        </w:rPr>
        <w:t>各所均选辖区</w:t>
      </w:r>
      <w:r>
        <w:rPr>
          <w:rFonts w:hint="eastAsia" w:ascii="仿宋" w:hAnsi="仿宋" w:eastAsia="仿宋"/>
          <w:sz w:val="32"/>
          <w:szCs w:val="32"/>
          <w:lang w:val="en-US" w:eastAsia="zh-CN"/>
        </w:rPr>
        <w:t>50%以上村（社区）</w:t>
      </w:r>
      <w:r>
        <w:rPr>
          <w:rFonts w:hint="eastAsia" w:ascii="仿宋" w:hAnsi="仿宋" w:eastAsia="仿宋"/>
          <w:sz w:val="32"/>
          <w:szCs w:val="32"/>
        </w:rPr>
        <w:t>动员</w:t>
      </w:r>
      <w:r>
        <w:rPr>
          <w:rFonts w:hint="eastAsia" w:ascii="仿宋" w:hAnsi="仿宋" w:eastAsia="仿宋"/>
          <w:sz w:val="32"/>
          <w:szCs w:val="32"/>
          <w:lang w:val="en-US" w:eastAsia="zh-CN"/>
        </w:rPr>
        <w:t>1-</w:t>
      </w:r>
      <w:r>
        <w:rPr>
          <w:rFonts w:hint="eastAsia" w:ascii="仿宋" w:hAnsi="仿宋" w:eastAsia="仿宋"/>
          <w:sz w:val="32"/>
          <w:szCs w:val="32"/>
        </w:rPr>
        <w:t>3户乡村经营者主动申报参与创建，并加强培育督导，择优开展放心消费乡村示范店认定命名。</w:t>
      </w:r>
      <w:r>
        <w:rPr>
          <w:rFonts w:hint="eastAsia" w:ascii="仿宋" w:hAnsi="仿宋" w:eastAsia="仿宋"/>
          <w:sz w:val="32"/>
          <w:szCs w:val="32"/>
          <w:lang w:val="en-US" w:eastAsia="zh-CN"/>
        </w:rPr>
        <w:t>2019年</w:t>
      </w:r>
      <w:r>
        <w:rPr>
          <w:rFonts w:hint="eastAsia" w:ascii="仿宋" w:hAnsi="仿宋" w:eastAsia="仿宋"/>
          <w:sz w:val="32"/>
          <w:szCs w:val="32"/>
          <w:lang w:eastAsia="zh-CN"/>
        </w:rPr>
        <w:t>全县</w:t>
      </w:r>
      <w:r>
        <w:rPr>
          <w:rFonts w:hint="eastAsia" w:ascii="仿宋" w:hAnsi="仿宋" w:eastAsia="仿宋"/>
          <w:sz w:val="32"/>
          <w:szCs w:val="32"/>
        </w:rPr>
        <w:t>放心消费创建工作深入推进，坚持公平、公正、公开原则，</w:t>
      </w:r>
      <w:r>
        <w:rPr>
          <w:rFonts w:hint="eastAsia" w:ascii="仿宋_GB2312" w:eastAsia="仿宋_GB2312"/>
          <w:sz w:val="32"/>
          <w:szCs w:val="32"/>
          <w:lang w:eastAsia="zh-CN"/>
        </w:rPr>
        <w:t>在</w:t>
      </w:r>
      <w:r>
        <w:rPr>
          <w:rFonts w:hint="eastAsia" w:ascii="仿宋_GB2312" w:eastAsia="仿宋_GB2312"/>
          <w:sz w:val="32"/>
          <w:szCs w:val="32"/>
        </w:rPr>
        <w:t>全</w:t>
      </w:r>
      <w:r>
        <w:rPr>
          <w:rFonts w:hint="eastAsia" w:ascii="仿宋_GB2312" w:eastAsia="仿宋_GB2312"/>
          <w:sz w:val="32"/>
          <w:szCs w:val="32"/>
          <w:lang w:eastAsia="zh-CN"/>
        </w:rPr>
        <w:t>县</w:t>
      </w:r>
      <w:r>
        <w:rPr>
          <w:rFonts w:hint="eastAsia" w:ascii="仿宋_GB2312" w:eastAsia="仿宋_GB2312"/>
          <w:sz w:val="32"/>
          <w:szCs w:val="32"/>
        </w:rPr>
        <w:t>评选、</w:t>
      </w:r>
      <w:r>
        <w:rPr>
          <w:rFonts w:hint="eastAsia" w:ascii="仿宋_GB2312" w:eastAsia="仿宋_GB2312"/>
          <w:sz w:val="32"/>
          <w:szCs w:val="32"/>
          <w:lang w:eastAsia="zh-CN"/>
        </w:rPr>
        <w:t>确</w:t>
      </w:r>
      <w:r>
        <w:rPr>
          <w:rFonts w:hint="eastAsia" w:ascii="仿宋_GB2312" w:eastAsia="仿宋_GB2312"/>
          <w:sz w:val="32"/>
          <w:szCs w:val="32"/>
        </w:rPr>
        <w:t>定</w:t>
      </w:r>
      <w:r>
        <w:rPr>
          <w:rFonts w:hint="eastAsia" w:ascii="仿宋_GB2312" w:eastAsia="仿宋_GB2312"/>
          <w:sz w:val="32"/>
          <w:szCs w:val="32"/>
          <w:lang w:eastAsia="zh-CN"/>
        </w:rPr>
        <w:t>发展</w:t>
      </w:r>
      <w:r>
        <w:rPr>
          <w:rFonts w:hint="eastAsia" w:ascii="仿宋_GB2312" w:eastAsia="仿宋_GB2312"/>
          <w:sz w:val="32"/>
          <w:szCs w:val="32"/>
        </w:rPr>
        <w:t>放心消费</w:t>
      </w:r>
      <w:r>
        <w:rPr>
          <w:rFonts w:hint="eastAsia" w:ascii="仿宋_GB2312" w:eastAsia="仿宋_GB2312"/>
          <w:sz w:val="32"/>
          <w:szCs w:val="32"/>
          <w:lang w:eastAsia="zh-CN"/>
        </w:rPr>
        <w:t>创建</w:t>
      </w:r>
      <w:r>
        <w:rPr>
          <w:rFonts w:hint="eastAsia" w:ascii="仿宋_GB2312" w:eastAsia="仿宋_GB2312"/>
          <w:sz w:val="32"/>
          <w:szCs w:val="32"/>
        </w:rPr>
        <w:t>企业（店）不少于</w:t>
      </w:r>
      <w:r>
        <w:rPr>
          <w:rFonts w:hint="eastAsia" w:ascii="仿宋_GB2312" w:eastAsia="仿宋_GB2312"/>
          <w:sz w:val="32"/>
          <w:szCs w:val="32"/>
          <w:lang w:val="en-US" w:eastAsia="zh-CN"/>
        </w:rPr>
        <w:t>100</w:t>
      </w:r>
      <w:r>
        <w:rPr>
          <w:rFonts w:hint="eastAsia" w:ascii="仿宋_GB2312" w:eastAsia="仿宋_GB2312"/>
          <w:sz w:val="32"/>
          <w:szCs w:val="32"/>
        </w:rPr>
        <w:t>家。</w:t>
      </w:r>
    </w:p>
    <w:p>
      <w:pPr>
        <w:spacing w:after="0" w:line="560" w:lineRule="exact"/>
        <w:ind w:firstLine="645"/>
        <w:jc w:val="both"/>
        <w:rPr>
          <w:rFonts w:ascii="黑体" w:hAnsi="黑体" w:eastAsia="黑体"/>
          <w:sz w:val="32"/>
          <w:szCs w:val="32"/>
        </w:rPr>
      </w:pPr>
      <w:r>
        <w:rPr>
          <w:rFonts w:hint="eastAsia" w:ascii="黑体" w:hAnsi="黑体" w:eastAsia="黑体"/>
          <w:sz w:val="32"/>
          <w:szCs w:val="32"/>
        </w:rPr>
        <w:t>三、创建内容</w:t>
      </w:r>
    </w:p>
    <w:p>
      <w:pPr>
        <w:spacing w:after="0" w:line="560" w:lineRule="exact"/>
        <w:ind w:firstLine="645"/>
        <w:jc w:val="both"/>
        <w:rPr>
          <w:rFonts w:ascii="楷体" w:hAnsi="楷体" w:eastAsia="楷体"/>
          <w:sz w:val="32"/>
          <w:szCs w:val="32"/>
        </w:rPr>
      </w:pPr>
      <w:r>
        <w:rPr>
          <w:rFonts w:hint="eastAsia" w:ascii="楷体" w:hAnsi="楷体" w:eastAsia="楷体"/>
          <w:sz w:val="32"/>
          <w:szCs w:val="32"/>
        </w:rPr>
        <w:t>（一）突出示范引领，增强创建工作实效</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广泛动员经营者申报参与放心消费创建活动，择优按照年度发展计划（附件1）开展放心消费示范企业（店）认定命名。鼓励引导一批大型零售参创和放心消费示范企业（店）开展线下购物无理由退货公开承诺活动。</w:t>
      </w:r>
    </w:p>
    <w:p>
      <w:pPr>
        <w:spacing w:after="0" w:line="560" w:lineRule="exact"/>
        <w:ind w:firstLine="645"/>
        <w:jc w:val="both"/>
        <w:rPr>
          <w:rFonts w:ascii="楷体" w:hAnsi="楷体" w:eastAsia="楷体"/>
          <w:sz w:val="32"/>
          <w:szCs w:val="32"/>
        </w:rPr>
      </w:pPr>
      <w:r>
        <w:rPr>
          <w:rFonts w:hint="eastAsia" w:ascii="楷体" w:hAnsi="楷体" w:eastAsia="楷体"/>
          <w:sz w:val="32"/>
          <w:szCs w:val="32"/>
        </w:rPr>
        <w:t>（二）加大行业、区域创建力度，拓展创建工作覆盖面</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支持行业协会制定具有本行业特点的创建活动指标评价体系，</w:t>
      </w:r>
      <w:r>
        <w:rPr>
          <w:rFonts w:hint="eastAsia" w:ascii="仿宋" w:hAnsi="仿宋" w:eastAsia="仿宋"/>
          <w:sz w:val="32"/>
          <w:szCs w:val="32"/>
          <w:lang w:eastAsia="zh-CN"/>
        </w:rPr>
        <w:t>今年拟定对药品零售、物流等行业创建放心消费示范行业</w:t>
      </w:r>
      <w:r>
        <w:rPr>
          <w:rFonts w:hint="eastAsia" w:ascii="仿宋" w:hAnsi="仿宋" w:eastAsia="仿宋"/>
          <w:sz w:val="32"/>
          <w:szCs w:val="32"/>
        </w:rPr>
        <w:t>。对具备条件的商业集中区、专业市场、旅游景区等，通过“放心消费创建一条街”、放心消费创建专业市场和放心消费创建景区全覆盖等形式，推进创建区域全面覆盖。</w:t>
      </w:r>
    </w:p>
    <w:p>
      <w:pPr>
        <w:spacing w:after="0" w:line="560" w:lineRule="exact"/>
        <w:ind w:firstLine="645"/>
        <w:jc w:val="both"/>
        <w:rPr>
          <w:rFonts w:ascii="楷体" w:hAnsi="楷体" w:eastAsia="楷体"/>
          <w:sz w:val="32"/>
          <w:szCs w:val="32"/>
        </w:rPr>
      </w:pPr>
      <w:r>
        <w:rPr>
          <w:rFonts w:hint="eastAsia" w:ascii="楷体" w:hAnsi="楷体" w:eastAsia="楷体"/>
          <w:sz w:val="32"/>
          <w:szCs w:val="32"/>
        </w:rPr>
        <w:t>（三）加强动态管理，切实维护好创建工作声誉</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加强对放心消费参创经营者和示范企业（店）的动态管理。加大严重失信主体惩戒力度，及时通过媒体公示因违法失信被“摘牌”示范企业（店）的相关信息。</w:t>
      </w:r>
    </w:p>
    <w:p>
      <w:pPr>
        <w:spacing w:after="0" w:line="560" w:lineRule="exact"/>
        <w:ind w:firstLine="645"/>
        <w:jc w:val="both"/>
        <w:rPr>
          <w:rFonts w:ascii="楷体" w:hAnsi="楷体" w:eastAsia="楷体"/>
          <w:sz w:val="32"/>
          <w:szCs w:val="32"/>
        </w:rPr>
      </w:pPr>
      <w:r>
        <w:rPr>
          <w:rFonts w:hint="eastAsia" w:ascii="楷体" w:hAnsi="楷体" w:eastAsia="楷体"/>
          <w:sz w:val="32"/>
          <w:szCs w:val="32"/>
        </w:rPr>
        <w:t>（四）全面启动放心消费创建进乡村活动，推动乡村消费环境明显改善</w:t>
      </w:r>
    </w:p>
    <w:p>
      <w:pPr>
        <w:spacing w:after="0" w:line="560" w:lineRule="exact"/>
        <w:ind w:firstLine="645"/>
        <w:jc w:val="both"/>
        <w:rPr>
          <w:rFonts w:ascii="仿宋_GB2312" w:eastAsia="仿宋_GB2312"/>
          <w:sz w:val="32"/>
          <w:szCs w:val="32"/>
        </w:rPr>
      </w:pPr>
      <w:r>
        <w:rPr>
          <w:rFonts w:hint="eastAsia" w:ascii="仿宋" w:hAnsi="仿宋" w:eastAsia="仿宋"/>
          <w:sz w:val="32"/>
          <w:szCs w:val="32"/>
        </w:rPr>
        <w:t>大力实施“品质消费品进乡村畅通工程”，缩短品质消费品与乡村消费者的距离。加大消费教育引导力度，通过多种形式开展现场宣教活动，集中发布消费警示、提示，公布侵害乡村消费者权益的典型案例，教育和引导广大乡村消费者转变消费观念，提高自我维权能力。加强农村消费者市场监管，加大案件查处力度，重点整治制售不合格商品、假冒仿冒侵权、掺杂使假、以假充真、价格欺诈、虚假广告、虚假或引人误解的商业宣传等违法行为，净化乡村消费市场环境。进一步畅通投诉举报渠道，深入推进12315“五进”工作，健全偏远农村地区消费投诉维权站点。</w:t>
      </w:r>
    </w:p>
    <w:p>
      <w:pPr>
        <w:spacing w:after="0" w:line="560" w:lineRule="exact"/>
        <w:ind w:firstLine="645"/>
        <w:jc w:val="both"/>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、创建方法</w:t>
      </w:r>
    </w:p>
    <w:p>
      <w:pPr>
        <w:spacing w:after="0" w:line="560" w:lineRule="exact"/>
        <w:ind w:firstLine="645"/>
        <w:jc w:val="both"/>
        <w:rPr>
          <w:rFonts w:ascii="楷体_GB2312" w:eastAsia="楷体_GB2312"/>
          <w:b/>
          <w:sz w:val="32"/>
          <w:szCs w:val="32"/>
        </w:rPr>
      </w:pPr>
      <w:r>
        <w:rPr>
          <w:rFonts w:hint="eastAsia" w:ascii="楷体_GB2312" w:eastAsia="楷体_GB2312"/>
          <w:b/>
          <w:sz w:val="32"/>
          <w:szCs w:val="32"/>
        </w:rPr>
        <w:t>（一）组织申报、审核</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在门户网站或相关媒体发布开展放心消费创建活动公告，广泛动员经营者主动申报参与放心消费创建活动。</w:t>
      </w:r>
    </w:p>
    <w:p>
      <w:pPr>
        <w:spacing w:after="0" w:line="560" w:lineRule="exact"/>
        <w:ind w:firstLine="645"/>
        <w:jc w:val="both"/>
        <w:rPr>
          <w:rFonts w:ascii="仿宋_GB2312" w:eastAsia="仿宋_GB2312"/>
          <w:sz w:val="32"/>
          <w:szCs w:val="32"/>
        </w:rPr>
      </w:pPr>
      <w:r>
        <w:rPr>
          <w:rFonts w:hint="eastAsia" w:ascii="仿宋" w:hAnsi="仿宋" w:eastAsia="仿宋"/>
          <w:sz w:val="32"/>
          <w:szCs w:val="32"/>
        </w:rPr>
        <w:t>对申报参与放心消费创建的经营者，填写《县（市、区）放心消费创建单位申报表》（见附件2），由所在地市场监督管理所负责受理，县市场监督管理局、消保委负责审核。</w:t>
      </w:r>
      <w:r>
        <w:rPr>
          <w:rFonts w:hint="eastAsia" w:ascii="仿宋_GB2312" w:eastAsia="仿宋_GB2312"/>
          <w:sz w:val="32"/>
          <w:szCs w:val="32"/>
        </w:rPr>
        <w:t>经审核通过的，按照“统一称谓、统一标志、统一标准、统一制度、统一承诺”的要求，组织悬挂、张贴或标注（网店）统一的“放心消费参创标志”，开展“放心消费公开承诺”，接受社会监督，并按照统一的创建标准及相关特定行业认定标准开展创建活动。</w:t>
      </w:r>
    </w:p>
    <w:p>
      <w:pPr>
        <w:spacing w:after="0" w:line="560" w:lineRule="exact"/>
        <w:ind w:firstLine="645"/>
        <w:jc w:val="both"/>
        <w:rPr>
          <w:rFonts w:ascii="楷体_GB2312" w:eastAsia="楷体_GB2312"/>
          <w:b/>
          <w:sz w:val="32"/>
          <w:szCs w:val="32"/>
        </w:rPr>
      </w:pPr>
      <w:r>
        <w:rPr>
          <w:rFonts w:hint="eastAsia" w:ascii="楷体_GB2312" w:eastAsia="楷体_GB2312"/>
          <w:b/>
          <w:sz w:val="32"/>
          <w:szCs w:val="32"/>
        </w:rPr>
        <w:t>（二）组织培育、管理</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加强对参创经营者和示范企业（店）的培育、指导、监督，督促参创经营者、示范企业（店）更好地落实消费维权责任和义务，切实履行各项承诺。县市场监管部门、</w:t>
      </w:r>
      <w:r>
        <w:rPr>
          <w:rFonts w:hint="eastAsia" w:ascii="仿宋_GB2312" w:eastAsia="仿宋_GB2312"/>
          <w:sz w:val="32"/>
          <w:szCs w:val="32"/>
          <w:lang w:eastAsia="zh-CN"/>
        </w:rPr>
        <w:t>县</w:t>
      </w:r>
      <w:r>
        <w:rPr>
          <w:rFonts w:hint="eastAsia" w:ascii="仿宋_GB2312" w:eastAsia="仿宋_GB2312"/>
          <w:sz w:val="32"/>
          <w:szCs w:val="32"/>
        </w:rPr>
        <w:t>消保委要逐户建立参创和示范经营者档案（包括营业执照复印件、参创申报及审核资料、培育督导台账记录、认定命名及公示授牌资料、动态跟踪管理台账记录等）。</w:t>
      </w:r>
    </w:p>
    <w:p>
      <w:pPr>
        <w:spacing w:after="0" w:line="560" w:lineRule="exact"/>
        <w:ind w:firstLine="645"/>
        <w:jc w:val="both"/>
        <w:rPr>
          <w:rFonts w:ascii="仿宋" w:hAnsi="仿宋" w:eastAsia="仿宋"/>
          <w:sz w:val="32"/>
          <w:szCs w:val="32"/>
        </w:rPr>
      </w:pPr>
      <w:r>
        <w:rPr>
          <w:rFonts w:hint="eastAsia" w:ascii="仿宋_GB2312" w:eastAsia="仿宋_GB2312"/>
          <w:sz w:val="32"/>
          <w:szCs w:val="32"/>
        </w:rPr>
        <w:t>1.对参与创建的经营者，</w:t>
      </w:r>
      <w:r>
        <w:rPr>
          <w:rFonts w:hint="eastAsia" w:ascii="仿宋_GB2312" w:eastAsia="仿宋_GB2312"/>
          <w:sz w:val="32"/>
          <w:szCs w:val="32"/>
          <w:lang w:eastAsia="zh-CN"/>
        </w:rPr>
        <w:t>各</w:t>
      </w:r>
      <w:r>
        <w:rPr>
          <w:rFonts w:hint="eastAsia" w:ascii="仿宋_GB2312" w:eastAsia="仿宋_GB2312"/>
          <w:sz w:val="32"/>
          <w:szCs w:val="32"/>
        </w:rPr>
        <w:t>市场监</w:t>
      </w:r>
      <w:r>
        <w:rPr>
          <w:rFonts w:hint="eastAsia" w:ascii="仿宋_GB2312" w:eastAsia="仿宋_GB2312"/>
          <w:sz w:val="32"/>
          <w:szCs w:val="32"/>
          <w:lang w:eastAsia="zh-CN"/>
        </w:rPr>
        <w:t>督</w:t>
      </w:r>
      <w:r>
        <w:rPr>
          <w:rFonts w:hint="eastAsia" w:ascii="仿宋_GB2312" w:eastAsia="仿宋_GB2312"/>
          <w:sz w:val="32"/>
          <w:szCs w:val="32"/>
        </w:rPr>
        <w:t>管</w:t>
      </w:r>
      <w:r>
        <w:rPr>
          <w:rFonts w:hint="eastAsia" w:ascii="仿宋_GB2312" w:eastAsia="仿宋_GB2312"/>
          <w:sz w:val="32"/>
          <w:szCs w:val="32"/>
          <w:lang w:eastAsia="zh-CN"/>
        </w:rPr>
        <w:t>理所，各有关股室每户指定</w:t>
      </w:r>
      <w:r>
        <w:rPr>
          <w:rFonts w:hint="eastAsia" w:ascii="仿宋_GB2312" w:eastAsia="仿宋_GB2312"/>
          <w:sz w:val="32"/>
          <w:szCs w:val="32"/>
        </w:rPr>
        <w:t>一名工作人员担任培育指导责任人，</w:t>
      </w:r>
      <w:r>
        <w:rPr>
          <w:rFonts w:hint="eastAsia" w:ascii="仿宋_GB2312" w:eastAsia="仿宋_GB2312"/>
          <w:sz w:val="32"/>
          <w:szCs w:val="32"/>
          <w:lang w:eastAsia="zh-CN"/>
        </w:rPr>
        <w:t>每户</w:t>
      </w:r>
      <w:r>
        <w:rPr>
          <w:rFonts w:hint="eastAsia" w:ascii="仿宋_GB2312" w:eastAsia="仿宋_GB2312"/>
          <w:sz w:val="32"/>
          <w:szCs w:val="32"/>
        </w:rPr>
        <w:t>每月上门进行检查指导不少于1次，并建立培育督导台账（见附件</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 w:hAnsi="仿宋" w:eastAsia="仿宋"/>
          <w:sz w:val="32"/>
          <w:szCs w:val="32"/>
        </w:rPr>
        <w:t>发现经营者违反《经营者参与放心消费创建管理办法》（下称《管理办法》）等规定的，应及时督促整改。1年内发现2次以上（含2次）违反规定拒不整改的，取消其参与创建资格。</w:t>
      </w:r>
    </w:p>
    <w:p>
      <w:pPr>
        <w:spacing w:after="0" w:line="560" w:lineRule="exact"/>
        <w:ind w:firstLine="645"/>
        <w:jc w:val="both"/>
        <w:rPr>
          <w:rFonts w:hint="eastAsia" w:ascii="仿宋_GB2312" w:eastAsia="仿宋_GB2312"/>
          <w:sz w:val="32"/>
          <w:szCs w:val="32"/>
          <w:lang w:eastAsia="zh-CN"/>
        </w:rPr>
      </w:pPr>
      <w:r>
        <w:rPr>
          <w:rFonts w:hint="eastAsia" w:ascii="仿宋_GB2312" w:eastAsia="仿宋_GB2312"/>
          <w:sz w:val="32"/>
          <w:szCs w:val="32"/>
        </w:rPr>
        <w:t>2.对已认定命名的放心消费示范企业（店），</w:t>
      </w:r>
      <w:r>
        <w:rPr>
          <w:rFonts w:hint="eastAsia" w:ascii="仿宋_GB2312" w:eastAsia="仿宋_GB2312"/>
          <w:sz w:val="32"/>
          <w:szCs w:val="32"/>
          <w:lang w:eastAsia="zh-CN"/>
        </w:rPr>
        <w:t>各</w:t>
      </w:r>
      <w:r>
        <w:rPr>
          <w:rFonts w:hint="eastAsia" w:ascii="仿宋_GB2312" w:eastAsia="仿宋_GB2312"/>
          <w:sz w:val="32"/>
          <w:szCs w:val="32"/>
        </w:rPr>
        <w:t>市场监</w:t>
      </w:r>
      <w:r>
        <w:rPr>
          <w:rFonts w:hint="eastAsia" w:ascii="仿宋_GB2312" w:eastAsia="仿宋_GB2312"/>
          <w:sz w:val="32"/>
          <w:szCs w:val="32"/>
          <w:lang w:eastAsia="zh-CN"/>
        </w:rPr>
        <w:t>督</w:t>
      </w:r>
      <w:r>
        <w:rPr>
          <w:rFonts w:hint="eastAsia" w:ascii="仿宋_GB2312" w:eastAsia="仿宋_GB2312"/>
          <w:sz w:val="32"/>
          <w:szCs w:val="32"/>
        </w:rPr>
        <w:t>管</w:t>
      </w:r>
      <w:r>
        <w:rPr>
          <w:rFonts w:hint="eastAsia" w:ascii="仿宋_GB2312" w:eastAsia="仿宋_GB2312"/>
          <w:sz w:val="32"/>
          <w:szCs w:val="32"/>
          <w:lang w:eastAsia="zh-CN"/>
        </w:rPr>
        <w:t>理所</w:t>
      </w:r>
      <w:r>
        <w:rPr>
          <w:rFonts w:hint="eastAsia" w:ascii="仿宋_GB2312" w:eastAsia="仿宋_GB2312"/>
          <w:sz w:val="32"/>
          <w:szCs w:val="32"/>
        </w:rPr>
        <w:t>、</w:t>
      </w:r>
      <w:r>
        <w:rPr>
          <w:rFonts w:hint="eastAsia" w:ascii="仿宋_GB2312" w:eastAsia="仿宋_GB2312"/>
          <w:sz w:val="32"/>
          <w:szCs w:val="32"/>
          <w:lang w:eastAsia="zh-CN"/>
        </w:rPr>
        <w:t>各有关股室</w:t>
      </w:r>
      <w:r>
        <w:rPr>
          <w:rFonts w:hint="eastAsia" w:ascii="仿宋_GB2312" w:eastAsia="仿宋_GB2312"/>
          <w:sz w:val="32"/>
          <w:szCs w:val="32"/>
        </w:rPr>
        <w:t>确定一名工作人员担任动态跟踪管理责任人，每季度开展动态跟踪管理不少于1次，并建立动态跟踪管理台账（见附件</w:t>
      </w:r>
      <w:r>
        <w:rPr>
          <w:rFonts w:hint="eastAsia" w:ascii="仿宋_GB2312" w:eastAsia="仿宋_GB2312"/>
          <w:sz w:val="32"/>
          <w:szCs w:val="32"/>
          <w:lang w:val="en-US" w:eastAsia="zh-CN"/>
        </w:rPr>
        <w:t>4</w:t>
      </w:r>
      <w:r>
        <w:rPr>
          <w:rFonts w:hint="eastAsia" w:ascii="仿宋_GB2312" w:eastAsia="仿宋_GB2312"/>
          <w:sz w:val="32"/>
          <w:szCs w:val="32"/>
        </w:rPr>
        <w:t>）。发现示范企业（店）违反《管理办法》或不符合《认定标准》及相关特定行业认定标准的，应及时督促整改。拒不整改或连续2次以上违反上述规定的，撤销原认定命名的示范企业（店）资格，收回所授牌匾，向社会公示。属于县级放心消费示范企业（店）的，由原认定命名的县级消保委予以撤销</w:t>
      </w:r>
      <w:r>
        <w:rPr>
          <w:rFonts w:hint="eastAsia" w:ascii="仿宋_GB2312" w:eastAsia="仿宋_GB2312"/>
          <w:sz w:val="32"/>
          <w:szCs w:val="32"/>
          <w:lang w:eastAsia="zh-CN"/>
        </w:rPr>
        <w:t>。</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3.发生下列情形之一，属于参创经营者的，县消保委直接取消其参与创建资格，属于已认定命名示范企业（店）的，由原认定命名的消保委直接撤销其示范企业（店）资格，收回所授牌匾，并面向社会公示。</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（1）申报、认定中弄虚作假或隐瞒真实情况的；</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（2）因失信违法行为被列入有关部门“黑名单”的；</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（3）因未尽到经营者法定责任导致商品质量、服务质量、</w:t>
      </w:r>
    </w:p>
    <w:p>
      <w:pPr>
        <w:spacing w:after="0" w:line="560" w:lineRule="exact"/>
        <w:jc w:val="both"/>
        <w:rPr>
          <w:rFonts w:ascii="仿宋" w:hAnsi="仿宋" w:eastAsia="仿宋"/>
          <w:sz w:val="32"/>
          <w:szCs w:val="32"/>
        </w:rPr>
      </w:pPr>
      <w:r>
        <w:rPr>
          <w:rFonts w:hint="eastAsia" w:ascii="仿宋" w:hAnsi="仿宋" w:eastAsia="仿宋"/>
          <w:sz w:val="32"/>
          <w:szCs w:val="32"/>
        </w:rPr>
        <w:t>食品安全等重大安全责任事故，产生社会不良影响的；</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（4）因严重侵害消费者权益行为被行政处罚或追究刑事</w:t>
      </w:r>
    </w:p>
    <w:p>
      <w:pPr>
        <w:spacing w:after="0" w:line="560" w:lineRule="exact"/>
        <w:jc w:val="both"/>
        <w:rPr>
          <w:rFonts w:ascii="仿宋" w:hAnsi="仿宋" w:eastAsia="仿宋"/>
          <w:sz w:val="32"/>
          <w:szCs w:val="32"/>
        </w:rPr>
      </w:pPr>
      <w:r>
        <w:rPr>
          <w:rFonts w:hint="eastAsia" w:ascii="仿宋" w:hAnsi="仿宋" w:eastAsia="仿宋"/>
          <w:sz w:val="32"/>
          <w:szCs w:val="32"/>
        </w:rPr>
        <w:t>责任的；</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（5）消费纠纷投诉频发且处理不主动不及时的，发生重</w:t>
      </w:r>
    </w:p>
    <w:p>
      <w:pPr>
        <w:spacing w:after="0" w:line="560" w:lineRule="exact"/>
        <w:jc w:val="both"/>
        <w:rPr>
          <w:rFonts w:ascii="仿宋" w:hAnsi="仿宋" w:eastAsia="仿宋"/>
          <w:sz w:val="32"/>
          <w:szCs w:val="32"/>
        </w:rPr>
      </w:pPr>
      <w:r>
        <w:rPr>
          <w:rFonts w:hint="eastAsia" w:ascii="仿宋" w:hAnsi="仿宋" w:eastAsia="仿宋"/>
          <w:sz w:val="32"/>
          <w:szCs w:val="32"/>
        </w:rPr>
        <w:t>大或群体性消费投诉事件影响社会稳定的；</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（6）破产、注销或被吊销营业执照、许可证的；</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（7）其他应当予以取消或撤销的情形。</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4.对取消参创资格或撤销示范企业（店）资格的，</w:t>
      </w:r>
      <w:r>
        <w:rPr>
          <w:rFonts w:hint="eastAsia" w:ascii="仿宋_GB2312" w:eastAsia="仿宋_GB2312"/>
          <w:sz w:val="32"/>
          <w:szCs w:val="32"/>
          <w:lang w:eastAsia="zh-CN"/>
        </w:rPr>
        <w:t>县市场监管</w:t>
      </w:r>
      <w:r>
        <w:rPr>
          <w:rFonts w:hint="eastAsia" w:ascii="仿宋_GB2312" w:eastAsia="仿宋_GB2312"/>
          <w:sz w:val="32"/>
          <w:szCs w:val="32"/>
        </w:rPr>
        <w:t>局、</w:t>
      </w:r>
      <w:r>
        <w:rPr>
          <w:rFonts w:hint="eastAsia" w:ascii="仿宋_GB2312" w:eastAsia="仿宋_GB2312"/>
          <w:sz w:val="32"/>
          <w:szCs w:val="32"/>
          <w:lang w:eastAsia="zh-CN"/>
        </w:rPr>
        <w:t>县</w:t>
      </w:r>
      <w:r>
        <w:rPr>
          <w:rFonts w:hint="eastAsia" w:ascii="仿宋_GB2312" w:eastAsia="仿宋_GB2312"/>
          <w:sz w:val="32"/>
          <w:szCs w:val="32"/>
        </w:rPr>
        <w:t>消保委应当自取消或撤销相关资格之日起10日内，将取消或撤销相关资格的经营者名称或姓名、理由及依据等书面报</w:t>
      </w:r>
      <w:r>
        <w:rPr>
          <w:rFonts w:hint="eastAsia" w:ascii="仿宋_GB2312" w:eastAsia="仿宋_GB2312"/>
          <w:sz w:val="32"/>
          <w:szCs w:val="32"/>
          <w:lang w:eastAsia="zh-CN"/>
        </w:rPr>
        <w:t>市市场监管局</w:t>
      </w:r>
      <w:r>
        <w:rPr>
          <w:rFonts w:hint="eastAsia" w:ascii="仿宋_GB2312" w:eastAsia="仿宋_GB2312"/>
          <w:sz w:val="32"/>
          <w:szCs w:val="32"/>
        </w:rPr>
        <w:t>局放心消费创建办公室备案。</w:t>
      </w:r>
    </w:p>
    <w:p>
      <w:pPr>
        <w:spacing w:after="0" w:line="560" w:lineRule="exact"/>
        <w:ind w:firstLine="645"/>
        <w:jc w:val="both"/>
        <w:rPr>
          <w:rFonts w:ascii="楷体_GB2312" w:eastAsia="楷体_GB2312"/>
          <w:b/>
          <w:sz w:val="32"/>
          <w:szCs w:val="32"/>
        </w:rPr>
      </w:pPr>
      <w:r>
        <w:rPr>
          <w:rFonts w:hint="eastAsia" w:ascii="楷体_GB2312" w:eastAsia="楷体_GB2312"/>
          <w:b/>
          <w:sz w:val="32"/>
          <w:szCs w:val="32"/>
        </w:rPr>
        <w:t>（三）组织认定、公示</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按照自愿申报、属地管理、对标筛选、自下而上、逐级申报的方式组织认定。在放心消费参创经营者中开展县级放心消费示范企业（店）认定命名，并在县级示范企业（店）中择优进行市级放心消费示范企业（店）认定命名。</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放心消费示范单位认定命名由县消保委组织开展，在程序上应先考核是否符合《安徽省放心消费示范单位认定标准》及相关特定行业认定标准，对符合的，由县市场监管</w:t>
      </w:r>
      <w:r>
        <w:rPr>
          <w:rFonts w:hint="eastAsia" w:ascii="仿宋" w:hAnsi="仿宋" w:eastAsia="仿宋"/>
          <w:sz w:val="32"/>
          <w:szCs w:val="32"/>
          <w:lang w:eastAsia="zh-CN"/>
        </w:rPr>
        <w:t>部门</w:t>
      </w:r>
      <w:r>
        <w:rPr>
          <w:rFonts w:hint="eastAsia" w:ascii="仿宋" w:hAnsi="仿宋" w:eastAsia="仿宋"/>
          <w:sz w:val="32"/>
          <w:szCs w:val="32"/>
        </w:rPr>
        <w:t>通过，并书面征求相关消费者权益保护联席会议或消保委成员单位的意见，在此基础上以集体评议审议方式进行认定。评议审议由</w:t>
      </w:r>
      <w:r>
        <w:rPr>
          <w:rFonts w:hint="eastAsia" w:ascii="仿宋" w:hAnsi="仿宋" w:eastAsia="仿宋"/>
          <w:sz w:val="32"/>
          <w:szCs w:val="32"/>
          <w:lang w:eastAsia="zh-CN"/>
        </w:rPr>
        <w:t>县</w:t>
      </w:r>
      <w:r>
        <w:rPr>
          <w:rFonts w:hint="eastAsia" w:ascii="仿宋" w:hAnsi="仿宋" w:eastAsia="仿宋"/>
          <w:sz w:val="32"/>
          <w:szCs w:val="32"/>
        </w:rPr>
        <w:t>消保委牵头组织，结合本地实际，邀请相关消费者权益保护联席会议或消保委成员单位、行业协会、消费者代表等参加。评议审议通过后的示范企业（店）名单，由</w:t>
      </w:r>
      <w:r>
        <w:rPr>
          <w:rFonts w:hint="eastAsia" w:ascii="仿宋" w:hAnsi="仿宋" w:eastAsia="仿宋"/>
          <w:sz w:val="32"/>
          <w:szCs w:val="32"/>
          <w:lang w:eastAsia="zh-CN"/>
        </w:rPr>
        <w:t>县</w:t>
      </w:r>
      <w:r>
        <w:rPr>
          <w:rFonts w:hint="eastAsia" w:ascii="仿宋" w:hAnsi="仿宋" w:eastAsia="仿宋"/>
          <w:sz w:val="32"/>
          <w:szCs w:val="32"/>
        </w:rPr>
        <w:t>消保委通过县门户网站或有关媒体等予以公示，公示应同时公布举报电话、通讯地址和电子邮箱，公示期为5个工作日。经公示无异议或有异议经查证不属实的，由</w:t>
      </w:r>
      <w:r>
        <w:rPr>
          <w:rFonts w:hint="eastAsia" w:ascii="仿宋" w:hAnsi="仿宋" w:eastAsia="仿宋"/>
          <w:sz w:val="32"/>
          <w:szCs w:val="32"/>
          <w:lang w:eastAsia="zh-CN"/>
        </w:rPr>
        <w:t>县</w:t>
      </w:r>
      <w:r>
        <w:rPr>
          <w:rFonts w:hint="eastAsia" w:ascii="仿宋" w:hAnsi="仿宋" w:eastAsia="仿宋"/>
          <w:sz w:val="32"/>
          <w:szCs w:val="32"/>
        </w:rPr>
        <w:t>消保委予以授牌，颁发证书，向社会公布。</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放心消费示范企业（店）资格有效期为4年，自认定命名之日起计算。</w:t>
      </w:r>
    </w:p>
    <w:p>
      <w:pPr>
        <w:spacing w:after="0" w:line="560" w:lineRule="exact"/>
        <w:ind w:firstLine="645"/>
        <w:jc w:val="both"/>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、时间步骤</w:t>
      </w:r>
    </w:p>
    <w:p>
      <w:pPr>
        <w:spacing w:after="0" w:line="560" w:lineRule="exact"/>
        <w:ind w:firstLine="645"/>
        <w:jc w:val="both"/>
        <w:rPr>
          <w:rFonts w:ascii="楷体_GB2312" w:eastAsia="楷体_GB2312"/>
          <w:b/>
          <w:sz w:val="32"/>
          <w:szCs w:val="32"/>
        </w:rPr>
      </w:pPr>
      <w:r>
        <w:rPr>
          <w:rFonts w:hint="eastAsia" w:ascii="楷体_GB2312" w:eastAsia="楷体_GB2312"/>
          <w:b/>
          <w:sz w:val="32"/>
          <w:szCs w:val="32"/>
        </w:rPr>
        <w:t>（一）部署动员阶段（201</w:t>
      </w:r>
      <w:r>
        <w:rPr>
          <w:rFonts w:hint="eastAsia" w:ascii="楷体_GB2312" w:eastAsia="楷体_GB2312"/>
          <w:b/>
          <w:sz w:val="32"/>
          <w:szCs w:val="32"/>
          <w:lang w:val="en-US" w:eastAsia="zh-CN"/>
        </w:rPr>
        <w:t>9</w:t>
      </w:r>
      <w:r>
        <w:rPr>
          <w:rFonts w:hint="eastAsia" w:ascii="楷体_GB2312" w:eastAsia="楷体_GB2312"/>
          <w:b/>
          <w:sz w:val="32"/>
          <w:szCs w:val="32"/>
        </w:rPr>
        <w:t>年4月</w:t>
      </w:r>
      <w:r>
        <w:rPr>
          <w:rFonts w:hint="eastAsia" w:ascii="楷体_GB2312" w:eastAsia="楷体_GB2312"/>
          <w:b/>
          <w:sz w:val="32"/>
          <w:szCs w:val="32"/>
          <w:lang w:val="en-US" w:eastAsia="zh-CN"/>
        </w:rPr>
        <w:t>-5月上旬</w:t>
      </w:r>
      <w:r>
        <w:rPr>
          <w:rFonts w:hint="eastAsia" w:ascii="楷体_GB2312" w:eastAsia="楷体_GB2312"/>
          <w:b/>
          <w:sz w:val="32"/>
          <w:szCs w:val="32"/>
        </w:rPr>
        <w:t>）</w:t>
      </w:r>
    </w:p>
    <w:p>
      <w:pPr>
        <w:spacing w:after="0" w:line="560" w:lineRule="exact"/>
        <w:ind w:firstLine="645"/>
        <w:jc w:val="both"/>
        <w:rPr>
          <w:rFonts w:hint="eastAsia" w:ascii="仿宋_GB2312" w:eastAsia="仿宋_GB2312"/>
          <w:sz w:val="32"/>
          <w:szCs w:val="32"/>
          <w:lang w:eastAsia="zh-CN"/>
        </w:rPr>
      </w:pPr>
      <w:r>
        <w:rPr>
          <w:rFonts w:hint="eastAsia" w:ascii="仿宋_GB2312" w:eastAsia="仿宋_GB2312"/>
          <w:sz w:val="32"/>
          <w:szCs w:val="32"/>
        </w:rPr>
        <w:t>1.制定放心消费创建年度工作</w:t>
      </w:r>
      <w:r>
        <w:rPr>
          <w:rFonts w:hint="eastAsia" w:ascii="仿宋_GB2312" w:eastAsia="仿宋_GB2312"/>
          <w:sz w:val="32"/>
          <w:szCs w:val="32"/>
          <w:lang w:eastAsia="zh-CN"/>
        </w:rPr>
        <w:t>实施方案</w:t>
      </w:r>
      <w:r>
        <w:rPr>
          <w:rFonts w:hint="eastAsia" w:ascii="仿宋_GB2312" w:eastAsia="仿宋_GB2312"/>
          <w:sz w:val="32"/>
          <w:szCs w:val="32"/>
        </w:rPr>
        <w:t>，明确年度创建任务、</w:t>
      </w:r>
      <w:r>
        <w:rPr>
          <w:rFonts w:hint="eastAsia" w:ascii="仿宋_GB2312" w:eastAsia="仿宋_GB2312"/>
          <w:sz w:val="32"/>
          <w:szCs w:val="32"/>
          <w:lang w:eastAsia="zh-CN"/>
        </w:rPr>
        <w:t>方法、时间步骤、年度发展计划等创建要求。</w:t>
      </w:r>
    </w:p>
    <w:p>
      <w:pPr>
        <w:spacing w:after="0" w:line="560" w:lineRule="exact"/>
        <w:ind w:firstLine="645"/>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各市场监管所按照</w:t>
      </w:r>
      <w:r>
        <w:rPr>
          <w:rFonts w:hint="eastAsia" w:ascii="仿宋_GB2312" w:eastAsia="仿宋_GB2312"/>
          <w:sz w:val="32"/>
          <w:szCs w:val="32"/>
          <w:lang w:val="en-US" w:eastAsia="zh-CN"/>
        </w:rPr>
        <w:t>2019年放心消费创建及示范企业（店）认定年度发展计划（见附件1）组织不少于50家放心消费参创经营者申报、审核工作。</w:t>
      </w:r>
    </w:p>
    <w:p>
      <w:pPr>
        <w:spacing w:after="0" w:line="560" w:lineRule="exact"/>
        <w:ind w:firstLine="645"/>
        <w:jc w:val="both"/>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县市场监管部门、</w:t>
      </w:r>
      <w:r>
        <w:rPr>
          <w:rFonts w:hint="eastAsia" w:ascii="仿宋_GB2312" w:eastAsia="仿宋_GB2312"/>
          <w:sz w:val="32"/>
          <w:szCs w:val="32"/>
          <w:lang w:eastAsia="zh-CN"/>
        </w:rPr>
        <w:t>县</w:t>
      </w:r>
      <w:r>
        <w:rPr>
          <w:rFonts w:hint="eastAsia" w:ascii="仿宋_GB2312" w:eastAsia="仿宋_GB2312"/>
          <w:sz w:val="32"/>
          <w:szCs w:val="32"/>
        </w:rPr>
        <w:t>消保委</w:t>
      </w:r>
      <w:r>
        <w:rPr>
          <w:rFonts w:hint="eastAsia" w:ascii="仿宋_GB2312" w:eastAsia="仿宋_GB2312"/>
          <w:sz w:val="32"/>
          <w:szCs w:val="32"/>
          <w:lang w:eastAsia="zh-CN"/>
        </w:rPr>
        <w:t>在</w:t>
      </w:r>
      <w:r>
        <w:rPr>
          <w:rFonts w:hint="eastAsia" w:ascii="仿宋_GB2312" w:eastAsia="仿宋_GB2312"/>
          <w:sz w:val="32"/>
          <w:szCs w:val="32"/>
          <w:lang w:val="en-US" w:eastAsia="zh-CN"/>
        </w:rPr>
        <w:t>2019年5月10日前，</w:t>
      </w:r>
      <w:r>
        <w:rPr>
          <w:rFonts w:hint="eastAsia" w:ascii="仿宋_GB2312" w:eastAsia="仿宋_GB2312"/>
          <w:sz w:val="32"/>
          <w:szCs w:val="32"/>
        </w:rPr>
        <w:t>以</w:t>
      </w:r>
      <w:r>
        <w:rPr>
          <w:rFonts w:hint="eastAsia" w:ascii="仿宋_GB2312" w:eastAsia="仿宋_GB2312"/>
          <w:sz w:val="32"/>
          <w:szCs w:val="32"/>
          <w:lang w:eastAsia="zh-CN"/>
        </w:rPr>
        <w:t>书面形式将本县放心消费参创经营者完成数及名册（见附件</w:t>
      </w:r>
      <w:r>
        <w:rPr>
          <w:rFonts w:hint="eastAsia" w:ascii="仿宋_GB2312" w:eastAsia="仿宋_GB2312"/>
          <w:sz w:val="32"/>
          <w:szCs w:val="32"/>
          <w:lang w:val="en-US" w:eastAsia="zh-CN"/>
        </w:rPr>
        <w:t>5，需加盖报送部门印章</w:t>
      </w:r>
      <w:r>
        <w:rPr>
          <w:rFonts w:hint="eastAsia" w:ascii="仿宋_GB2312" w:eastAsia="仿宋_GB2312"/>
          <w:sz w:val="32"/>
          <w:szCs w:val="32"/>
          <w:lang w:eastAsia="zh-CN"/>
        </w:rPr>
        <w:t>）报市市场监管局放心创建办公室备案。</w:t>
      </w:r>
    </w:p>
    <w:p>
      <w:pPr>
        <w:spacing w:after="0" w:line="560" w:lineRule="exact"/>
        <w:ind w:firstLine="645"/>
        <w:jc w:val="both"/>
        <w:rPr>
          <w:rFonts w:hint="eastAsia" w:ascii="楷体_GB2312" w:eastAsia="楷体_GB2312"/>
          <w:b/>
          <w:sz w:val="32"/>
          <w:szCs w:val="32"/>
          <w:lang w:eastAsia="zh-CN"/>
        </w:rPr>
      </w:pPr>
      <w:r>
        <w:rPr>
          <w:rFonts w:hint="eastAsia" w:ascii="楷体_GB2312" w:eastAsia="楷体_GB2312"/>
          <w:b/>
          <w:sz w:val="32"/>
          <w:szCs w:val="32"/>
          <w:lang w:eastAsia="zh-CN"/>
        </w:rPr>
        <w:t>（二）组织实施阶段（</w:t>
      </w:r>
      <w:r>
        <w:rPr>
          <w:rFonts w:hint="eastAsia" w:ascii="楷体_GB2312" w:eastAsia="楷体_GB2312"/>
          <w:b/>
          <w:sz w:val="32"/>
          <w:szCs w:val="32"/>
          <w:lang w:val="en-US" w:eastAsia="zh-CN"/>
        </w:rPr>
        <w:t>2019年5月中、下旬-11月底</w:t>
      </w:r>
      <w:r>
        <w:rPr>
          <w:rFonts w:hint="eastAsia" w:ascii="楷体_GB2312" w:eastAsia="楷体_GB2312"/>
          <w:b/>
          <w:sz w:val="32"/>
          <w:szCs w:val="32"/>
          <w:lang w:eastAsia="zh-CN"/>
        </w:rPr>
        <w:t>）</w:t>
      </w:r>
    </w:p>
    <w:p>
      <w:pPr>
        <w:spacing w:after="0" w:line="560" w:lineRule="exact"/>
        <w:ind w:firstLine="645"/>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 w:hAnsi="仿宋" w:eastAsia="仿宋"/>
          <w:sz w:val="32"/>
          <w:szCs w:val="32"/>
        </w:rPr>
        <w:t>5月中、下旬，</w:t>
      </w:r>
      <w:r>
        <w:rPr>
          <w:rFonts w:hint="eastAsia" w:ascii="仿宋_GB2312" w:eastAsia="仿宋_GB2312"/>
          <w:sz w:val="32"/>
          <w:szCs w:val="32"/>
          <w:lang w:val="en-US" w:eastAsia="zh-CN"/>
        </w:rPr>
        <w:t>县市场监管局、县消保委开展放心创建实施工作进行培训指导。各市场监督管理所对已审核的放心消费参创经营者开展集中以及上门培育指导与督促检查，</w:t>
      </w:r>
      <w:r>
        <w:rPr>
          <w:rFonts w:hint="eastAsia" w:ascii="仿宋" w:hAnsi="仿宋" w:eastAsia="仿宋"/>
          <w:sz w:val="32"/>
          <w:szCs w:val="32"/>
        </w:rPr>
        <w:t>鼓励引导</w:t>
      </w:r>
      <w:r>
        <w:rPr>
          <w:rFonts w:hint="eastAsia" w:ascii="仿宋" w:hAnsi="仿宋" w:eastAsia="仿宋"/>
          <w:sz w:val="32"/>
          <w:szCs w:val="32"/>
          <w:lang w:eastAsia="zh-CN"/>
        </w:rPr>
        <w:t>我县</w:t>
      </w:r>
      <w:r>
        <w:rPr>
          <w:rFonts w:hint="eastAsia" w:ascii="仿宋" w:hAnsi="仿宋" w:eastAsia="仿宋"/>
          <w:sz w:val="32"/>
          <w:szCs w:val="32"/>
        </w:rPr>
        <w:t>大型零售参创和放心消费示范企业（店）开展线下购物无理由退货公开承诺活动。</w:t>
      </w:r>
      <w:r>
        <w:rPr>
          <w:rFonts w:hint="eastAsia" w:ascii="仿宋_GB2312" w:eastAsia="仿宋_GB2312"/>
          <w:sz w:val="32"/>
          <w:szCs w:val="32"/>
          <w:lang w:val="en-US" w:eastAsia="zh-CN"/>
        </w:rPr>
        <w:t>。</w:t>
      </w:r>
    </w:p>
    <w:p>
      <w:pPr>
        <w:spacing w:after="0" w:line="560" w:lineRule="exact"/>
        <w:ind w:firstLine="645"/>
        <w:jc w:val="both"/>
        <w:rPr>
          <w:rFonts w:hint="eastAsia" w:ascii="仿宋" w:hAnsi="仿宋" w:eastAsia="仿宋"/>
          <w:sz w:val="32"/>
          <w:szCs w:val="32"/>
          <w:lang w:eastAsia="zh-CN"/>
        </w:rPr>
      </w:pPr>
      <w:r>
        <w:rPr>
          <w:rFonts w:hint="eastAsia" w:ascii="仿宋_GB2312" w:eastAsia="仿宋_GB2312"/>
          <w:sz w:val="32"/>
          <w:szCs w:val="32"/>
          <w:lang w:val="en-US" w:eastAsia="zh-CN"/>
        </w:rPr>
        <w:t>2、6月份，我县对放心消费参创经营者组织认定命名。其中6月21日前,各市场监督管理所要确保组织县级放心消费示范企业 (店 )认定命名</w:t>
      </w:r>
      <w:r>
        <w:rPr>
          <w:rFonts w:hint="eastAsia" w:ascii="仿宋" w:hAnsi="仿宋" w:eastAsia="仿宋"/>
          <w:sz w:val="32"/>
          <w:szCs w:val="32"/>
        </w:rPr>
        <w:t>达到</w:t>
      </w:r>
      <w:r>
        <w:rPr>
          <w:rFonts w:hint="eastAsia" w:ascii="仿宋" w:hAnsi="仿宋" w:eastAsia="仿宋"/>
          <w:sz w:val="32"/>
          <w:szCs w:val="32"/>
          <w:lang w:eastAsia="zh-CN"/>
        </w:rPr>
        <w:t>所在地</w:t>
      </w:r>
      <w:r>
        <w:rPr>
          <w:rFonts w:hint="eastAsia" w:ascii="仿宋" w:hAnsi="仿宋" w:eastAsia="仿宋"/>
          <w:sz w:val="32"/>
          <w:szCs w:val="32"/>
        </w:rPr>
        <w:t>年度发展计划任务数的100%</w:t>
      </w:r>
      <w:r>
        <w:rPr>
          <w:rFonts w:hint="eastAsia" w:ascii="仿宋" w:hAnsi="仿宋" w:eastAsia="仿宋"/>
          <w:sz w:val="32"/>
          <w:szCs w:val="32"/>
          <w:lang w:eastAsia="zh-CN"/>
        </w:rPr>
        <w:t>。</w:t>
      </w:r>
    </w:p>
    <w:p>
      <w:pPr>
        <w:spacing w:after="0" w:line="560" w:lineRule="exact"/>
        <w:ind w:firstLine="645"/>
        <w:jc w:val="both"/>
        <w:rPr>
          <w:rFonts w:hint="eastAsia" w:ascii="仿宋_GB2312" w:eastAsia="仿宋"/>
          <w:sz w:val="32"/>
          <w:szCs w:val="32"/>
          <w:u w:val="none"/>
          <w:lang w:val="en-US" w:eastAsia="zh-CN"/>
        </w:rPr>
      </w:pPr>
      <w:r>
        <w:rPr>
          <w:rFonts w:hint="eastAsia" w:ascii="仿宋" w:hAnsi="仿宋" w:eastAsia="仿宋"/>
          <w:sz w:val="32"/>
          <w:szCs w:val="32"/>
        </w:rPr>
        <w:t>各</w:t>
      </w:r>
      <w:r>
        <w:rPr>
          <w:rFonts w:hint="eastAsia" w:ascii="仿宋_GB2312" w:eastAsia="仿宋_GB2312"/>
          <w:sz w:val="32"/>
          <w:szCs w:val="32"/>
          <w:lang w:val="en-US" w:eastAsia="zh-CN"/>
        </w:rPr>
        <w:t>市场监督管理所</w:t>
      </w:r>
      <w:r>
        <w:rPr>
          <w:rFonts w:hint="eastAsia" w:ascii="仿宋" w:hAnsi="仿宋" w:eastAsia="仿宋"/>
          <w:sz w:val="32"/>
          <w:szCs w:val="32"/>
        </w:rPr>
        <w:t>分别在6月2</w:t>
      </w:r>
      <w:r>
        <w:rPr>
          <w:rFonts w:hint="eastAsia" w:ascii="仿宋" w:hAnsi="仿宋" w:eastAsia="仿宋"/>
          <w:sz w:val="32"/>
          <w:szCs w:val="32"/>
          <w:lang w:val="en-US" w:eastAsia="zh-CN"/>
        </w:rPr>
        <w:t>1</w:t>
      </w:r>
      <w:r>
        <w:rPr>
          <w:rFonts w:hint="eastAsia" w:ascii="仿宋" w:hAnsi="仿宋" w:eastAsia="仿宋"/>
          <w:sz w:val="32"/>
          <w:szCs w:val="32"/>
        </w:rPr>
        <w:t>日前，以书面形式将</w:t>
      </w:r>
      <w:r>
        <w:rPr>
          <w:rFonts w:hint="eastAsia" w:ascii="仿宋" w:hAnsi="仿宋" w:eastAsia="仿宋"/>
          <w:sz w:val="32"/>
          <w:szCs w:val="32"/>
          <w:lang w:eastAsia="zh-CN"/>
        </w:rPr>
        <w:t>所在地</w:t>
      </w:r>
      <w:r>
        <w:rPr>
          <w:rFonts w:hint="eastAsia" w:ascii="仿宋" w:hAnsi="仿宋" w:eastAsia="仿宋"/>
          <w:sz w:val="32"/>
          <w:szCs w:val="32"/>
        </w:rPr>
        <w:t>认定命名的县级放心消费示范企业（店）名册（见附件</w:t>
      </w:r>
      <w:r>
        <w:rPr>
          <w:rFonts w:hint="eastAsia" w:ascii="仿宋" w:hAnsi="仿宋" w:eastAsia="仿宋"/>
          <w:sz w:val="32"/>
          <w:szCs w:val="32"/>
          <w:lang w:val="en-US" w:eastAsia="zh-CN"/>
        </w:rPr>
        <w:t>6</w:t>
      </w:r>
      <w:r>
        <w:rPr>
          <w:rFonts w:hint="eastAsia" w:ascii="仿宋" w:hAnsi="仿宋" w:eastAsia="仿宋"/>
          <w:sz w:val="32"/>
          <w:szCs w:val="32"/>
        </w:rPr>
        <w:t>）及《2019年放心消费创建工作情况统计表》（见附件7）、《2019年放心消费创建进乡村工作情况统计表》（见附件8）报</w:t>
      </w:r>
      <w:r>
        <w:rPr>
          <w:rFonts w:hint="eastAsia" w:ascii="仿宋" w:hAnsi="仿宋" w:eastAsia="仿宋"/>
          <w:sz w:val="32"/>
          <w:szCs w:val="32"/>
          <w:lang w:eastAsia="zh-CN"/>
        </w:rPr>
        <w:t>县市场监管局</w:t>
      </w:r>
      <w:r>
        <w:rPr>
          <w:rFonts w:hint="eastAsia" w:ascii="仿宋" w:hAnsi="仿宋" w:eastAsia="仿宋"/>
          <w:sz w:val="32"/>
          <w:szCs w:val="32"/>
        </w:rPr>
        <w:t>消保委</w:t>
      </w:r>
      <w:r>
        <w:rPr>
          <w:rFonts w:hint="eastAsia" w:ascii="仿宋" w:hAnsi="仿宋" w:eastAsia="仿宋"/>
          <w:sz w:val="32"/>
          <w:szCs w:val="32"/>
          <w:lang w:eastAsia="zh-CN"/>
        </w:rPr>
        <w:t>秘书处</w:t>
      </w:r>
      <w:r>
        <w:rPr>
          <w:rFonts w:hint="eastAsia" w:ascii="仿宋" w:hAnsi="仿宋" w:eastAsia="仿宋"/>
          <w:sz w:val="32"/>
          <w:szCs w:val="32"/>
        </w:rPr>
        <w:t>。</w:t>
      </w:r>
      <w:r>
        <w:rPr>
          <w:rFonts w:hint="eastAsia" w:ascii="仿宋" w:hAnsi="仿宋" w:eastAsia="仿宋"/>
          <w:sz w:val="32"/>
          <w:szCs w:val="32"/>
          <w:lang w:eastAsia="zh-CN"/>
        </w:rPr>
        <w:t>县消保委</w:t>
      </w:r>
      <w:r>
        <w:rPr>
          <w:rFonts w:hint="eastAsia" w:ascii="仿宋" w:hAnsi="仿宋" w:eastAsia="仿宋"/>
          <w:sz w:val="32"/>
          <w:szCs w:val="32"/>
        </w:rPr>
        <w:t>于6月2</w:t>
      </w:r>
      <w:r>
        <w:rPr>
          <w:rFonts w:hint="eastAsia" w:ascii="仿宋" w:hAnsi="仿宋" w:eastAsia="仿宋"/>
          <w:sz w:val="32"/>
          <w:szCs w:val="32"/>
          <w:lang w:val="en-US" w:eastAsia="zh-CN"/>
        </w:rPr>
        <w:t>3</w:t>
      </w:r>
      <w:r>
        <w:rPr>
          <w:rFonts w:hint="eastAsia" w:ascii="仿宋" w:hAnsi="仿宋" w:eastAsia="仿宋"/>
          <w:sz w:val="32"/>
          <w:szCs w:val="32"/>
        </w:rPr>
        <w:t>日前，以书面形式将本</w:t>
      </w:r>
      <w:r>
        <w:rPr>
          <w:rFonts w:hint="eastAsia" w:ascii="仿宋" w:hAnsi="仿宋" w:eastAsia="仿宋"/>
          <w:sz w:val="32"/>
          <w:szCs w:val="32"/>
          <w:lang w:eastAsia="zh-CN"/>
        </w:rPr>
        <w:t>县</w:t>
      </w:r>
      <w:r>
        <w:rPr>
          <w:rFonts w:hint="eastAsia" w:ascii="仿宋" w:hAnsi="仿宋" w:eastAsia="仿宋"/>
          <w:sz w:val="32"/>
          <w:szCs w:val="32"/>
        </w:rPr>
        <w:t>认定命名的县级放心消费示范企业（店）名册及《2019年放心消费创建工作情况统计表》、《2019年度放心消费创建进乡村工作情况统计表》以书面形式报</w:t>
      </w:r>
      <w:r>
        <w:rPr>
          <w:rFonts w:hint="eastAsia" w:ascii="仿宋" w:hAnsi="仿宋" w:eastAsia="仿宋"/>
          <w:sz w:val="32"/>
          <w:szCs w:val="32"/>
          <w:lang w:eastAsia="zh-CN"/>
        </w:rPr>
        <w:t>市</w:t>
      </w:r>
      <w:r>
        <w:rPr>
          <w:rFonts w:hint="eastAsia" w:ascii="仿宋" w:hAnsi="仿宋" w:eastAsia="仿宋"/>
          <w:sz w:val="32"/>
          <w:szCs w:val="32"/>
        </w:rPr>
        <w:t>消保委</w:t>
      </w:r>
      <w:r>
        <w:rPr>
          <w:rFonts w:hint="eastAsia" w:ascii="仿宋" w:hAnsi="仿宋" w:eastAsia="仿宋"/>
          <w:sz w:val="32"/>
          <w:szCs w:val="32"/>
          <w:lang w:eastAsia="zh-CN"/>
        </w:rPr>
        <w:t>，</w:t>
      </w:r>
      <w:r>
        <w:rPr>
          <w:rFonts w:hint="eastAsia" w:ascii="仿宋" w:hAnsi="仿宋" w:eastAsia="仿宋"/>
          <w:sz w:val="32"/>
          <w:szCs w:val="32"/>
          <w:u w:val="none"/>
        </w:rPr>
        <w:t>同时，及时将本县放心消费参创经营者及示范企业（店）名单录入省消保委网站</w:t>
      </w:r>
      <w:r>
        <w:rPr>
          <w:rFonts w:hint="eastAsia" w:ascii="仿宋" w:hAnsi="仿宋" w:eastAsia="仿宋"/>
          <w:sz w:val="32"/>
          <w:szCs w:val="32"/>
          <w:u w:val="none"/>
          <w:lang w:eastAsia="zh-CN"/>
        </w:rPr>
        <w:t>。</w:t>
      </w:r>
    </w:p>
    <w:p>
      <w:pPr>
        <w:spacing w:after="0" w:line="560" w:lineRule="exact"/>
        <w:ind w:firstLine="645"/>
        <w:jc w:val="both"/>
        <w:rPr>
          <w:rFonts w:ascii="仿宋" w:hAnsi="仿宋" w:eastAsia="仿宋"/>
          <w:sz w:val="32"/>
          <w:szCs w:val="32"/>
        </w:rPr>
      </w:pPr>
      <w:r>
        <w:rPr>
          <w:rFonts w:hint="eastAsia" w:ascii="仿宋_GB2312" w:eastAsia="仿宋_GB2312"/>
          <w:sz w:val="32"/>
          <w:szCs w:val="32"/>
          <w:lang w:val="en-US" w:eastAsia="zh-CN"/>
        </w:rPr>
        <w:t>3、7—9月份,县消保委在县级示范企业（店）中择优进行市级放心消费示范企业（店）的培育指导与认定命名，</w:t>
      </w:r>
      <w:r>
        <w:rPr>
          <w:rFonts w:hint="eastAsia" w:ascii="仿宋" w:hAnsi="仿宋" w:eastAsia="仿宋"/>
          <w:sz w:val="32"/>
          <w:szCs w:val="32"/>
        </w:rPr>
        <w:t>并按照不超过市级放心消费示范企业（店）户数10%的比例择优推荐市级放心消费示范企业（店）参加省级放心消费示范企业（店）认定命名</w:t>
      </w:r>
      <w:r>
        <w:rPr>
          <w:rFonts w:hint="eastAsia" w:ascii="仿宋" w:hAnsi="仿宋" w:eastAsia="仿宋"/>
          <w:sz w:val="32"/>
          <w:szCs w:val="32"/>
          <w:lang w:eastAsia="zh-CN"/>
        </w:rPr>
        <w:t>。</w:t>
      </w:r>
      <w:r>
        <w:rPr>
          <w:rFonts w:hint="eastAsia" w:ascii="仿宋" w:hAnsi="仿宋" w:eastAsia="仿宋"/>
          <w:sz w:val="32"/>
          <w:szCs w:val="32"/>
        </w:rPr>
        <w:t>继续鼓励引导本地大型零售参创和放心消费示范企业（店）开展线下购物无理由退货公开承诺活动。</w:t>
      </w:r>
    </w:p>
    <w:p>
      <w:pPr>
        <w:spacing w:after="0" w:line="560" w:lineRule="exact"/>
        <w:ind w:firstLine="645"/>
        <w:jc w:val="both"/>
        <w:rPr>
          <w:rFonts w:hint="eastAsia" w:ascii="仿宋_GB2312" w:eastAsia="仿宋_GB2312"/>
          <w:sz w:val="32"/>
          <w:szCs w:val="32"/>
          <w:lang w:val="en-US" w:eastAsia="zh-CN"/>
        </w:rPr>
      </w:pPr>
      <w:r>
        <w:rPr>
          <w:rFonts w:hint="eastAsia" w:ascii="仿宋" w:hAnsi="仿宋" w:eastAsia="仿宋"/>
          <w:sz w:val="32"/>
          <w:szCs w:val="32"/>
        </w:rPr>
        <w:t>各市场监管</w:t>
      </w:r>
      <w:r>
        <w:rPr>
          <w:rFonts w:hint="eastAsia" w:ascii="仿宋" w:hAnsi="仿宋" w:eastAsia="仿宋"/>
          <w:sz w:val="32"/>
          <w:szCs w:val="32"/>
          <w:lang w:eastAsia="zh-CN"/>
        </w:rPr>
        <w:t>所</w:t>
      </w:r>
      <w:r>
        <w:rPr>
          <w:rFonts w:hint="eastAsia" w:ascii="仿宋" w:hAnsi="仿宋" w:eastAsia="仿宋"/>
          <w:sz w:val="32"/>
          <w:szCs w:val="32"/>
        </w:rPr>
        <w:t>于9月</w:t>
      </w:r>
      <w:r>
        <w:rPr>
          <w:rFonts w:hint="eastAsia" w:ascii="仿宋" w:hAnsi="仿宋" w:eastAsia="仿宋"/>
          <w:sz w:val="32"/>
          <w:szCs w:val="32"/>
          <w:lang w:val="en-US" w:eastAsia="zh-CN"/>
        </w:rPr>
        <w:t>20</w:t>
      </w:r>
      <w:r>
        <w:rPr>
          <w:rFonts w:hint="eastAsia" w:ascii="仿宋" w:hAnsi="仿宋" w:eastAsia="仿宋"/>
          <w:sz w:val="32"/>
          <w:szCs w:val="32"/>
        </w:rPr>
        <w:t>日前以书面形式将《2019年放心消费创建工作情况统计表》、《2019年放心消费创建进乡村工作情况统计表》报送</w:t>
      </w:r>
      <w:r>
        <w:rPr>
          <w:rFonts w:hint="eastAsia" w:ascii="仿宋" w:hAnsi="仿宋" w:eastAsia="仿宋"/>
          <w:sz w:val="32"/>
          <w:szCs w:val="32"/>
          <w:lang w:eastAsia="zh-CN"/>
        </w:rPr>
        <w:t>县</w:t>
      </w:r>
      <w:r>
        <w:rPr>
          <w:rFonts w:hint="eastAsia" w:ascii="仿宋" w:hAnsi="仿宋" w:eastAsia="仿宋"/>
          <w:sz w:val="32"/>
          <w:szCs w:val="32"/>
        </w:rPr>
        <w:t>消保委</w:t>
      </w:r>
      <w:r>
        <w:rPr>
          <w:rFonts w:hint="eastAsia" w:ascii="仿宋" w:hAnsi="仿宋" w:eastAsia="仿宋"/>
          <w:sz w:val="32"/>
          <w:szCs w:val="32"/>
          <w:lang w:eastAsia="zh-CN"/>
        </w:rPr>
        <w:t>秘书处</w:t>
      </w:r>
      <w:r>
        <w:rPr>
          <w:rFonts w:hint="eastAsia" w:ascii="仿宋" w:hAnsi="仿宋" w:eastAsia="仿宋"/>
          <w:sz w:val="32"/>
          <w:szCs w:val="32"/>
        </w:rPr>
        <w:t>。</w:t>
      </w:r>
      <w:r>
        <w:rPr>
          <w:rFonts w:hint="eastAsia" w:ascii="仿宋" w:hAnsi="仿宋" w:eastAsia="仿宋"/>
          <w:sz w:val="32"/>
          <w:szCs w:val="32"/>
          <w:lang w:eastAsia="zh-CN"/>
        </w:rPr>
        <w:t>县</w:t>
      </w:r>
      <w:r>
        <w:rPr>
          <w:rFonts w:hint="eastAsia" w:ascii="仿宋" w:hAnsi="仿宋" w:eastAsia="仿宋"/>
          <w:sz w:val="32"/>
          <w:szCs w:val="32"/>
        </w:rPr>
        <w:t>消保委于9月</w:t>
      </w:r>
      <w:r>
        <w:rPr>
          <w:rFonts w:hint="eastAsia" w:ascii="仿宋" w:hAnsi="仿宋" w:eastAsia="仿宋"/>
          <w:sz w:val="32"/>
          <w:szCs w:val="32"/>
          <w:lang w:val="en-US" w:eastAsia="zh-CN"/>
        </w:rPr>
        <w:t>23</w:t>
      </w:r>
      <w:r>
        <w:rPr>
          <w:rFonts w:hint="eastAsia" w:ascii="仿宋" w:hAnsi="仿宋" w:eastAsia="仿宋"/>
          <w:sz w:val="32"/>
          <w:szCs w:val="32"/>
        </w:rPr>
        <w:t>日前以书面形式将《2019年放心消费创建工作情况统计表》、《2019年放心消费创建进乡村工作情况统计表》报送</w:t>
      </w:r>
      <w:r>
        <w:rPr>
          <w:rFonts w:hint="eastAsia" w:ascii="仿宋" w:hAnsi="仿宋" w:eastAsia="仿宋"/>
          <w:sz w:val="32"/>
          <w:szCs w:val="32"/>
          <w:lang w:eastAsia="zh-CN"/>
        </w:rPr>
        <w:t>市</w:t>
      </w:r>
      <w:r>
        <w:rPr>
          <w:rFonts w:hint="eastAsia" w:ascii="仿宋" w:hAnsi="仿宋" w:eastAsia="仿宋"/>
          <w:sz w:val="32"/>
          <w:szCs w:val="32"/>
        </w:rPr>
        <w:t>消保委。</w:t>
      </w:r>
    </w:p>
    <w:p>
      <w:pPr>
        <w:numPr>
          <w:ilvl w:val="0"/>
          <w:numId w:val="0"/>
        </w:numPr>
        <w:spacing w:after="0" w:line="560" w:lineRule="exact"/>
        <w:ind w:firstLine="640" w:firstLineChars="200"/>
        <w:jc w:val="both"/>
        <w:rPr>
          <w:rFonts w:ascii="宋体" w:hAnsi="宋体" w:eastAsia="宋体" w:cs="宋体"/>
          <w:sz w:val="24"/>
          <w:szCs w:val="24"/>
        </w:rPr>
      </w:pPr>
      <w:r>
        <w:rPr>
          <w:rFonts w:hint="eastAsia" w:ascii="仿宋_GB2312" w:eastAsia="仿宋_GB2312"/>
          <w:sz w:val="32"/>
          <w:szCs w:val="32"/>
          <w:lang w:val="en-US" w:eastAsia="zh-CN"/>
        </w:rPr>
        <w:t>4、</w:t>
      </w:r>
      <w:r>
        <w:rPr>
          <w:rFonts w:hint="eastAsia" w:ascii="仿宋" w:hAnsi="仿宋" w:eastAsia="仿宋"/>
          <w:sz w:val="32"/>
          <w:szCs w:val="32"/>
        </w:rPr>
        <w:t>10月—11月底，</w:t>
      </w:r>
      <w:r>
        <w:rPr>
          <w:rFonts w:hint="eastAsia" w:ascii="仿宋" w:hAnsi="仿宋" w:eastAsia="仿宋"/>
          <w:sz w:val="32"/>
          <w:szCs w:val="32"/>
          <w:lang w:eastAsia="zh-CN"/>
        </w:rPr>
        <w:t>各所</w:t>
      </w:r>
      <w:r>
        <w:rPr>
          <w:rFonts w:hint="eastAsia" w:ascii="仿宋" w:hAnsi="仿宋" w:eastAsia="仿宋"/>
          <w:sz w:val="32"/>
          <w:szCs w:val="32"/>
        </w:rPr>
        <w:t>持续推进放心消费创建进乡村活动，放心消费创建进乡村要确保达到覆盖</w:t>
      </w:r>
      <w:r>
        <w:rPr>
          <w:rFonts w:hint="eastAsia" w:ascii="仿宋" w:hAnsi="仿宋" w:eastAsia="仿宋"/>
          <w:sz w:val="32"/>
          <w:szCs w:val="32"/>
          <w:lang w:eastAsia="zh-CN"/>
        </w:rPr>
        <w:t>所在地</w:t>
      </w:r>
      <w:r>
        <w:rPr>
          <w:rFonts w:hint="eastAsia" w:ascii="仿宋" w:hAnsi="仿宋" w:eastAsia="仿宋"/>
          <w:sz w:val="32"/>
          <w:szCs w:val="32"/>
        </w:rPr>
        <w:t>50%行政村的100%。</w:t>
      </w:r>
    </w:p>
    <w:p>
      <w:pPr>
        <w:numPr>
          <w:ilvl w:val="0"/>
          <w:numId w:val="0"/>
        </w:numPr>
        <w:spacing w:after="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5、12月份，</w:t>
      </w:r>
      <w:r>
        <w:rPr>
          <w:rFonts w:hint="eastAsia" w:ascii="仿宋" w:hAnsi="仿宋" w:eastAsia="仿宋"/>
          <w:sz w:val="32"/>
          <w:szCs w:val="32"/>
        </w:rPr>
        <w:t>各市场监管</w:t>
      </w:r>
      <w:r>
        <w:rPr>
          <w:rFonts w:hint="eastAsia" w:ascii="仿宋" w:hAnsi="仿宋" w:eastAsia="仿宋"/>
          <w:sz w:val="32"/>
          <w:szCs w:val="32"/>
          <w:lang w:eastAsia="zh-CN"/>
        </w:rPr>
        <w:t>所</w:t>
      </w:r>
      <w:r>
        <w:rPr>
          <w:rFonts w:hint="eastAsia" w:ascii="仿宋" w:hAnsi="仿宋" w:eastAsia="仿宋"/>
          <w:sz w:val="32"/>
          <w:szCs w:val="32"/>
        </w:rPr>
        <w:t>于12月</w:t>
      </w:r>
      <w:r>
        <w:rPr>
          <w:rFonts w:hint="eastAsia" w:ascii="仿宋" w:hAnsi="仿宋" w:eastAsia="仿宋"/>
          <w:sz w:val="32"/>
          <w:szCs w:val="32"/>
          <w:lang w:val="en-US" w:eastAsia="zh-CN"/>
        </w:rPr>
        <w:t>6</w:t>
      </w:r>
      <w:r>
        <w:rPr>
          <w:rFonts w:hint="eastAsia" w:ascii="仿宋" w:hAnsi="仿宋" w:eastAsia="仿宋"/>
          <w:sz w:val="32"/>
          <w:szCs w:val="32"/>
        </w:rPr>
        <w:t>日前以书面形式将总结（包括放心消费创建及放心消费创建进乡村活动基本概况、主要做法、亮点经验、存在问题及下一步打算）及《2019年放心消费创建工作情况统计表》、《2019年放心消费创建进乡村工作情况统计表》报送至</w:t>
      </w:r>
      <w:r>
        <w:rPr>
          <w:rFonts w:hint="eastAsia" w:ascii="仿宋" w:hAnsi="仿宋" w:eastAsia="仿宋"/>
          <w:sz w:val="32"/>
          <w:szCs w:val="32"/>
          <w:lang w:eastAsia="zh-CN"/>
        </w:rPr>
        <w:t>县市场监管局</w:t>
      </w:r>
      <w:r>
        <w:rPr>
          <w:rFonts w:hint="eastAsia" w:ascii="仿宋" w:hAnsi="仿宋" w:eastAsia="仿宋"/>
          <w:sz w:val="32"/>
          <w:szCs w:val="32"/>
        </w:rPr>
        <w:t>消保委</w:t>
      </w:r>
      <w:r>
        <w:rPr>
          <w:rFonts w:hint="eastAsia" w:ascii="仿宋" w:hAnsi="仿宋" w:eastAsia="仿宋"/>
          <w:sz w:val="32"/>
          <w:szCs w:val="32"/>
          <w:lang w:eastAsia="zh-CN"/>
        </w:rPr>
        <w:t>秘书处。县消保委秘书处</w:t>
      </w:r>
      <w:r>
        <w:rPr>
          <w:rFonts w:hint="eastAsia" w:ascii="仿宋_GB2312" w:eastAsia="仿宋_GB2312"/>
          <w:sz w:val="32"/>
          <w:szCs w:val="32"/>
          <w:lang w:val="en-US" w:eastAsia="zh-CN"/>
        </w:rPr>
        <w:t xml:space="preserve">总结各所创建工作经验,推广典型做法，研究谋划2019年放心消费创建工作实施意见。并在12月8日前对本县2019年度创建情况进行总结，以书面形式报市市场监管局放心消费创建办公室。 </w:t>
      </w: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ascii="黑体" w:hAnsi="黑体" w:eastAsia="黑体"/>
          <w:sz w:val="32"/>
          <w:szCs w:val="32"/>
        </w:rPr>
      </w:pPr>
      <w:r>
        <w:rPr>
          <w:rFonts w:hint="eastAsia" w:ascii="黑体" w:hAnsi="黑体" w:eastAsia="黑体"/>
          <w:sz w:val="32"/>
          <w:szCs w:val="32"/>
        </w:rPr>
        <w:t>六、工作要求</w:t>
      </w:r>
    </w:p>
    <w:p>
      <w:pPr>
        <w:spacing w:after="0" w:line="560" w:lineRule="exact"/>
        <w:ind w:firstLine="645"/>
        <w:jc w:val="both"/>
        <w:rPr>
          <w:rFonts w:ascii="楷体" w:hAnsi="楷体" w:eastAsia="楷体"/>
          <w:sz w:val="32"/>
          <w:szCs w:val="32"/>
        </w:rPr>
      </w:pPr>
      <w:r>
        <w:rPr>
          <w:rFonts w:hint="eastAsia" w:ascii="楷体" w:hAnsi="楷体" w:eastAsia="楷体"/>
          <w:sz w:val="32"/>
          <w:szCs w:val="32"/>
        </w:rPr>
        <w:t>（一）加强组织领导</w:t>
      </w:r>
    </w:p>
    <w:p>
      <w:pPr>
        <w:spacing w:after="0" w:line="560" w:lineRule="exact"/>
        <w:ind w:firstLine="645"/>
        <w:jc w:val="both"/>
        <w:rPr>
          <w:rFonts w:ascii="仿宋" w:hAnsi="仿宋" w:eastAsia="仿宋"/>
          <w:sz w:val="32"/>
          <w:szCs w:val="32"/>
        </w:rPr>
      </w:pPr>
      <w:r>
        <w:rPr>
          <w:rFonts w:hint="eastAsia" w:ascii="仿宋_GB2312" w:eastAsia="仿宋_GB2312"/>
          <w:sz w:val="32"/>
          <w:szCs w:val="32"/>
          <w:lang w:eastAsia="zh-CN"/>
        </w:rPr>
        <w:t>各</w:t>
      </w:r>
      <w:r>
        <w:rPr>
          <w:rFonts w:hint="eastAsia" w:ascii="仿宋_GB2312" w:eastAsia="仿宋_GB2312"/>
          <w:sz w:val="32"/>
          <w:szCs w:val="32"/>
        </w:rPr>
        <w:t>市场监</w:t>
      </w:r>
      <w:r>
        <w:rPr>
          <w:rFonts w:hint="eastAsia" w:ascii="仿宋_GB2312" w:eastAsia="仿宋_GB2312"/>
          <w:sz w:val="32"/>
          <w:szCs w:val="32"/>
          <w:lang w:eastAsia="zh-CN"/>
        </w:rPr>
        <w:t>督</w:t>
      </w:r>
      <w:r>
        <w:rPr>
          <w:rFonts w:hint="eastAsia" w:ascii="仿宋_GB2312" w:eastAsia="仿宋_GB2312"/>
          <w:sz w:val="32"/>
          <w:szCs w:val="32"/>
        </w:rPr>
        <w:t>管</w:t>
      </w:r>
      <w:r>
        <w:rPr>
          <w:rFonts w:hint="eastAsia" w:ascii="仿宋_GB2312" w:eastAsia="仿宋_GB2312"/>
          <w:sz w:val="32"/>
          <w:szCs w:val="32"/>
          <w:lang w:eastAsia="zh-CN"/>
        </w:rPr>
        <w:t>理所、各有关科室</w:t>
      </w:r>
      <w:r>
        <w:rPr>
          <w:rFonts w:hint="eastAsia" w:ascii="仿宋" w:hAnsi="仿宋" w:eastAsia="仿宋"/>
          <w:sz w:val="32"/>
          <w:szCs w:val="32"/>
        </w:rPr>
        <w:t>要高度重视，压实责任，协调推进。要结合实际制定工作方案，细化工作任务和时限要求，强化督促指导，及时通报工作进展，研究解决重大问题。要积极争取地方党委政府的支持，争取将创建活动纳入当地经济社会发展规划、绩效管理考核评价体系等，努力将创建活动上升为政府行为。</w:t>
      </w:r>
    </w:p>
    <w:p>
      <w:pPr>
        <w:spacing w:after="0" w:line="560" w:lineRule="exact"/>
        <w:ind w:firstLine="645"/>
        <w:jc w:val="both"/>
        <w:rPr>
          <w:rFonts w:ascii="楷体" w:hAnsi="楷体" w:eastAsia="楷体"/>
          <w:sz w:val="32"/>
          <w:szCs w:val="32"/>
        </w:rPr>
      </w:pPr>
      <w:r>
        <w:rPr>
          <w:rFonts w:hint="eastAsia" w:ascii="楷体" w:hAnsi="楷体" w:eastAsia="楷体"/>
          <w:sz w:val="32"/>
          <w:szCs w:val="32"/>
        </w:rPr>
        <w:t>（二）强化协作配合</w:t>
      </w:r>
    </w:p>
    <w:p>
      <w:pPr>
        <w:spacing w:after="0" w:line="560" w:lineRule="exact"/>
        <w:ind w:firstLine="645"/>
        <w:jc w:val="both"/>
        <w:rPr>
          <w:rFonts w:ascii="仿宋" w:hAnsi="仿宋" w:eastAsia="仿宋"/>
          <w:sz w:val="32"/>
          <w:szCs w:val="32"/>
        </w:rPr>
      </w:pPr>
      <w:r>
        <w:rPr>
          <w:rFonts w:hint="eastAsia" w:ascii="仿宋_GB2312" w:eastAsia="仿宋_GB2312"/>
          <w:sz w:val="32"/>
          <w:szCs w:val="32"/>
          <w:lang w:eastAsia="zh-CN"/>
        </w:rPr>
        <w:t>各</w:t>
      </w:r>
      <w:r>
        <w:rPr>
          <w:rFonts w:hint="eastAsia" w:ascii="仿宋_GB2312" w:eastAsia="仿宋_GB2312"/>
          <w:sz w:val="32"/>
          <w:szCs w:val="32"/>
        </w:rPr>
        <w:t>市场监</w:t>
      </w:r>
      <w:r>
        <w:rPr>
          <w:rFonts w:hint="eastAsia" w:ascii="仿宋_GB2312" w:eastAsia="仿宋_GB2312"/>
          <w:sz w:val="32"/>
          <w:szCs w:val="32"/>
          <w:lang w:eastAsia="zh-CN"/>
        </w:rPr>
        <w:t>督</w:t>
      </w:r>
      <w:r>
        <w:rPr>
          <w:rFonts w:hint="eastAsia" w:ascii="仿宋_GB2312" w:eastAsia="仿宋_GB2312"/>
          <w:sz w:val="32"/>
          <w:szCs w:val="32"/>
        </w:rPr>
        <w:t>管</w:t>
      </w:r>
      <w:r>
        <w:rPr>
          <w:rFonts w:hint="eastAsia" w:ascii="仿宋_GB2312" w:eastAsia="仿宋_GB2312"/>
          <w:sz w:val="32"/>
          <w:szCs w:val="32"/>
          <w:lang w:eastAsia="zh-CN"/>
        </w:rPr>
        <w:t>理所、各有关科室</w:t>
      </w:r>
      <w:r>
        <w:rPr>
          <w:rFonts w:hint="eastAsia" w:ascii="仿宋" w:hAnsi="仿宋" w:eastAsia="仿宋"/>
          <w:sz w:val="32"/>
          <w:szCs w:val="32"/>
        </w:rPr>
        <w:t>要充分发挥消费者权益保护工作联席会议制度的作用，会同相关部门共同开展好创建活动。要切实履行好牵头职能，及时汇总梳理有关配合单位经验做法，积极推动电子商务、电视购物、文化旅游、信息消费、交通、金融、公共服务、快递物流、教育培训、美容美发、运动健身等行业和领域的牵头单位各司其职、各尽其责，加强指导，汇聚创建工作合力，确保创建活动有序有力推进。</w:t>
      </w:r>
    </w:p>
    <w:p>
      <w:pPr>
        <w:spacing w:after="0" w:line="560" w:lineRule="exact"/>
        <w:ind w:firstLine="645"/>
        <w:jc w:val="both"/>
        <w:rPr>
          <w:rFonts w:ascii="楷体" w:hAnsi="楷体" w:eastAsia="楷体"/>
          <w:sz w:val="32"/>
          <w:szCs w:val="32"/>
        </w:rPr>
      </w:pPr>
      <w:r>
        <w:rPr>
          <w:rFonts w:hint="eastAsia" w:ascii="楷体" w:hAnsi="楷体" w:eastAsia="楷体"/>
          <w:sz w:val="32"/>
          <w:szCs w:val="32"/>
        </w:rPr>
        <w:t>（三）加大宣传力度</w:t>
      </w:r>
    </w:p>
    <w:p>
      <w:pPr>
        <w:spacing w:after="0" w:line="560" w:lineRule="exact"/>
        <w:ind w:firstLine="645"/>
        <w:jc w:val="both"/>
        <w:rPr>
          <w:rFonts w:ascii="仿宋" w:hAnsi="仿宋" w:eastAsia="仿宋"/>
          <w:sz w:val="32"/>
          <w:szCs w:val="32"/>
        </w:rPr>
      </w:pPr>
      <w:r>
        <w:rPr>
          <w:rFonts w:hint="eastAsia" w:ascii="仿宋" w:hAnsi="仿宋" w:eastAsia="仿宋"/>
          <w:sz w:val="32"/>
          <w:szCs w:val="32"/>
        </w:rPr>
        <w:t>加强对放心消费创建工作的宣传引导，对社会反响好、消费者满意度高的放心消费示范企业（店），通过主流媒体加大推广宣传力度，扩大放心消费创建活动的影响，提升经营者、消费者对放心消费创建活动的认同度和参与度。以放心消费示范企业（店）典型引路，逐步带动创建活动向全</w:t>
      </w:r>
      <w:r>
        <w:rPr>
          <w:rFonts w:hint="eastAsia" w:ascii="仿宋" w:hAnsi="仿宋" w:eastAsia="仿宋"/>
          <w:sz w:val="32"/>
          <w:szCs w:val="32"/>
          <w:lang w:eastAsia="zh-CN"/>
        </w:rPr>
        <w:t>县</w:t>
      </w:r>
      <w:r>
        <w:rPr>
          <w:rFonts w:hint="eastAsia" w:ascii="仿宋" w:hAnsi="仿宋" w:eastAsia="仿宋"/>
          <w:sz w:val="32"/>
          <w:szCs w:val="32"/>
        </w:rPr>
        <w:t>各行业、各领域拓展。</w:t>
      </w:r>
    </w:p>
    <w:p>
      <w:pPr>
        <w:spacing w:after="0" w:line="560" w:lineRule="exact"/>
        <w:ind w:firstLine="645"/>
        <w:jc w:val="both"/>
        <w:rPr>
          <w:rFonts w:ascii="仿宋" w:hAnsi="仿宋" w:eastAsia="仿宋"/>
          <w:sz w:val="32"/>
          <w:szCs w:val="32"/>
        </w:rPr>
      </w:pPr>
    </w:p>
    <w:p>
      <w:pPr>
        <w:spacing w:after="0" w:line="560" w:lineRule="exact"/>
        <w:ind w:left="1699" w:leftChars="291" w:hanging="1059" w:hangingChars="331"/>
        <w:jc w:val="both"/>
        <w:rPr>
          <w:rFonts w:ascii="仿宋" w:hAnsi="仿宋" w:eastAsia="仿宋"/>
          <w:sz w:val="32"/>
          <w:szCs w:val="32"/>
        </w:rPr>
      </w:pPr>
      <w:r>
        <w:rPr>
          <w:rFonts w:hint="eastAsia" w:ascii="仿宋" w:hAnsi="仿宋" w:eastAsia="仿宋"/>
          <w:sz w:val="32"/>
          <w:szCs w:val="32"/>
        </w:rPr>
        <w:t>附件：1.</w:t>
      </w:r>
      <w:r>
        <w:rPr>
          <w:rFonts w:hint="eastAsia" w:ascii="仿宋" w:hAnsi="仿宋" w:eastAsia="仿宋"/>
          <w:sz w:val="32"/>
          <w:szCs w:val="32"/>
          <w:lang w:eastAsia="zh-CN"/>
        </w:rPr>
        <w:t>南陵县</w:t>
      </w:r>
      <w:r>
        <w:rPr>
          <w:rFonts w:hint="eastAsia" w:ascii="仿宋" w:hAnsi="仿宋" w:eastAsia="仿宋"/>
          <w:sz w:val="32"/>
          <w:szCs w:val="32"/>
        </w:rPr>
        <w:t>2019年度放心消费创建及示范企业（店）认定年度发展计划</w:t>
      </w:r>
    </w:p>
    <w:p>
      <w:pPr>
        <w:spacing w:after="0" w:line="560" w:lineRule="exact"/>
        <w:ind w:firstLine="1699" w:firstLineChars="531"/>
        <w:jc w:val="both"/>
        <w:rPr>
          <w:rFonts w:ascii="仿宋" w:hAnsi="仿宋" w:eastAsia="仿宋"/>
          <w:sz w:val="32"/>
          <w:szCs w:val="32"/>
        </w:rPr>
      </w:pPr>
      <w:r>
        <w:rPr>
          <w:rFonts w:hint="eastAsia" w:ascii="仿宋" w:hAnsi="仿宋" w:eastAsia="仿宋"/>
          <w:sz w:val="32"/>
          <w:szCs w:val="32"/>
        </w:rPr>
        <w:t>2.县（市、区）放心消费创建单位申报表</w:t>
      </w:r>
    </w:p>
    <w:p>
      <w:pPr>
        <w:spacing w:after="0" w:line="560" w:lineRule="exact"/>
        <w:ind w:left="1703" w:leftChars="773" w:hanging="2"/>
        <w:jc w:val="both"/>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南陵县</w:t>
      </w:r>
      <w:r>
        <w:rPr>
          <w:rFonts w:hint="eastAsia" w:ascii="仿宋" w:hAnsi="仿宋" w:eastAsia="仿宋"/>
          <w:sz w:val="32"/>
          <w:szCs w:val="32"/>
        </w:rPr>
        <w:t>2019年放心消费参创经营者培育督导台帐</w:t>
      </w:r>
    </w:p>
    <w:p>
      <w:pPr>
        <w:spacing w:after="0" w:line="560" w:lineRule="exact"/>
        <w:ind w:left="1703" w:leftChars="773" w:hanging="2"/>
        <w:jc w:val="both"/>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eastAsia="zh-CN"/>
        </w:rPr>
        <w:t>南陵县</w:t>
      </w:r>
      <w:r>
        <w:rPr>
          <w:rFonts w:hint="eastAsia" w:ascii="仿宋" w:hAnsi="仿宋" w:eastAsia="仿宋"/>
          <w:sz w:val="32"/>
          <w:szCs w:val="32"/>
        </w:rPr>
        <w:t>2019年放心消费创建示范企业（店）动态跟踪管理台帐</w:t>
      </w:r>
    </w:p>
    <w:p>
      <w:pPr>
        <w:spacing w:after="0" w:line="560" w:lineRule="exact"/>
        <w:ind w:left="1703" w:leftChars="773" w:hanging="2"/>
        <w:jc w:val="both"/>
        <w:rPr>
          <w:rFonts w:ascii="仿宋" w:hAnsi="仿宋" w:eastAsia="仿宋"/>
          <w:sz w:val="32"/>
          <w:szCs w:val="32"/>
        </w:rPr>
      </w:pPr>
      <w:r>
        <w:rPr>
          <w:rFonts w:hint="eastAsia" w:ascii="仿宋" w:hAnsi="仿宋" w:eastAsia="仿宋"/>
          <w:sz w:val="32"/>
          <w:szCs w:val="32"/>
        </w:rPr>
        <w:t>5.放心消费参创经营者名册</w:t>
      </w:r>
    </w:p>
    <w:p>
      <w:pPr>
        <w:spacing w:after="0" w:line="560" w:lineRule="exact"/>
        <w:ind w:left="1703" w:leftChars="773" w:hanging="2"/>
        <w:jc w:val="both"/>
        <w:rPr>
          <w:rFonts w:ascii="仿宋" w:hAnsi="仿宋" w:eastAsia="仿宋"/>
          <w:sz w:val="32"/>
          <w:szCs w:val="32"/>
        </w:rPr>
      </w:pPr>
      <w:r>
        <w:rPr>
          <w:rFonts w:hint="eastAsia" w:ascii="仿宋" w:hAnsi="仿宋" w:eastAsia="仿宋"/>
          <w:sz w:val="32"/>
          <w:szCs w:val="32"/>
        </w:rPr>
        <w:t>6.放心消费示范企业（店）名册</w:t>
      </w:r>
    </w:p>
    <w:p>
      <w:pPr>
        <w:spacing w:after="0" w:line="560" w:lineRule="exact"/>
        <w:ind w:left="1703" w:leftChars="773" w:hanging="2"/>
        <w:jc w:val="both"/>
        <w:rPr>
          <w:rFonts w:ascii="仿宋" w:hAnsi="仿宋" w:eastAsia="仿宋"/>
          <w:sz w:val="32"/>
          <w:szCs w:val="32"/>
        </w:rPr>
      </w:pPr>
      <w:r>
        <w:rPr>
          <w:rFonts w:hint="eastAsia" w:ascii="仿宋" w:hAnsi="仿宋" w:eastAsia="仿宋"/>
          <w:sz w:val="32"/>
          <w:szCs w:val="32"/>
        </w:rPr>
        <w:t>7.2019年放心消费创建工作情况统计表</w:t>
      </w:r>
    </w:p>
    <w:p>
      <w:pPr>
        <w:spacing w:after="0" w:line="560" w:lineRule="exact"/>
        <w:ind w:left="1703" w:leftChars="773" w:hanging="2"/>
        <w:jc w:val="both"/>
        <w:rPr>
          <w:rFonts w:ascii="仿宋" w:hAnsi="仿宋" w:eastAsia="仿宋"/>
          <w:sz w:val="32"/>
          <w:szCs w:val="32"/>
        </w:rPr>
      </w:pPr>
      <w:r>
        <w:rPr>
          <w:rFonts w:hint="eastAsia" w:ascii="仿宋" w:hAnsi="仿宋" w:eastAsia="仿宋"/>
          <w:sz w:val="32"/>
          <w:szCs w:val="32"/>
        </w:rPr>
        <w:t>8.2019年放心消费创建进乡村工作情况统计表</w:t>
      </w:r>
    </w:p>
    <w:p>
      <w:pPr>
        <w:spacing w:after="0" w:line="560" w:lineRule="exact"/>
        <w:ind w:left="1703" w:leftChars="773" w:hanging="2"/>
        <w:jc w:val="both"/>
        <w:rPr>
          <w:rFonts w:hint="eastAsia" w:ascii="仿宋" w:hAnsi="仿宋" w:eastAsia="仿宋"/>
          <w:sz w:val="32"/>
          <w:szCs w:val="32"/>
        </w:rPr>
      </w:pPr>
    </w:p>
    <w:p>
      <w:pPr>
        <w:spacing w:after="0" w:line="560" w:lineRule="exact"/>
        <w:ind w:firstLine="640" w:firstLineChars="200"/>
        <w:jc w:val="both"/>
        <w:rPr>
          <w:rFonts w:ascii="仿宋_GB2312" w:eastAsia="仿宋_GB2312"/>
          <w:sz w:val="32"/>
          <w:szCs w:val="32"/>
        </w:rPr>
      </w:pPr>
    </w:p>
    <w:p>
      <w:pPr>
        <w:spacing w:after="0" w:line="560" w:lineRule="exact"/>
        <w:ind w:firstLine="640" w:firstLineChars="200"/>
        <w:jc w:val="both"/>
        <w:rPr>
          <w:rFonts w:ascii="仿宋" w:hAnsi="仿宋" w:eastAsia="仿宋"/>
          <w:sz w:val="32"/>
          <w:szCs w:val="32"/>
        </w:rPr>
      </w:pPr>
      <w:r>
        <w:rPr>
          <w:rFonts w:hint="eastAsia" w:ascii="仿宋_GB2312" w:eastAsia="仿宋_GB2312"/>
          <w:sz w:val="32"/>
          <w:szCs w:val="32"/>
          <w:lang w:eastAsia="zh-CN"/>
        </w:rPr>
        <w:t>县</w:t>
      </w:r>
      <w:r>
        <w:rPr>
          <w:rFonts w:hint="eastAsia" w:ascii="仿宋_GB2312" w:eastAsia="仿宋_GB2312"/>
          <w:sz w:val="32"/>
          <w:szCs w:val="32"/>
        </w:rPr>
        <w:t>放心消费创建领导小组办公室</w:t>
      </w:r>
      <w:bookmarkStart w:id="0" w:name="_GoBack"/>
      <w:bookmarkEnd w:id="0"/>
      <w:r>
        <w:rPr>
          <w:rFonts w:hint="eastAsia" w:ascii="仿宋_GB2312" w:eastAsia="仿宋_GB2312"/>
          <w:sz w:val="32"/>
          <w:szCs w:val="32"/>
        </w:rPr>
        <w:t>联系电话：</w:t>
      </w:r>
      <w:r>
        <w:rPr>
          <w:rFonts w:hint="eastAsia" w:ascii="仿宋_GB2312" w:eastAsia="仿宋_GB2312"/>
          <w:sz w:val="32"/>
          <w:szCs w:val="32"/>
          <w:lang w:val="en-US" w:eastAsia="zh-CN"/>
        </w:rPr>
        <w:t>6820510</w:t>
      </w:r>
    </w:p>
    <w:p>
      <w:pPr>
        <w:adjustRightInd/>
        <w:snapToGrid/>
        <w:spacing w:line="220" w:lineRule="atLeast"/>
        <w:rPr>
          <w:rFonts w:hint="eastAsia" w:ascii="仿宋" w:hAnsi="仿宋" w:eastAsia="仿宋"/>
          <w:sz w:val="32"/>
          <w:szCs w:val="32"/>
        </w:rPr>
        <w:sectPr>
          <w:pgSz w:w="11906" w:h="16838"/>
          <w:pgMar w:top="2098" w:right="1474" w:bottom="1985" w:left="1588" w:header="709" w:footer="709" w:gutter="0"/>
          <w:cols w:space="708" w:num="1"/>
          <w:docGrid w:linePitch="360" w:charSpace="0"/>
        </w:sectPr>
      </w:pPr>
      <w:r>
        <w:rPr>
          <w:rFonts w:ascii="仿宋" w:hAnsi="仿宋" w:eastAsia="仿宋"/>
          <w:sz w:val="32"/>
          <w:szCs w:val="32"/>
        </w:rPr>
        <w:br w:type="page"/>
      </w:r>
    </w:p>
    <w:p>
      <w:pPr>
        <w:spacing w:after="0" w:line="560" w:lineRule="exact"/>
        <w:jc w:val="both"/>
        <w:rPr>
          <w:rFonts w:hint="eastAsia" w:ascii="仿宋_GB2312" w:hAnsi="黑体" w:eastAsia="仿宋_GB2312"/>
          <w:sz w:val="32"/>
          <w:szCs w:val="32"/>
          <w:lang w:eastAsia="zh-CN"/>
        </w:rPr>
      </w:pPr>
      <w:r>
        <w:rPr>
          <w:rFonts w:hint="eastAsia" w:ascii="仿宋_GB2312" w:hAnsi="黑体" w:eastAsia="仿宋_GB2312"/>
          <w:sz w:val="32"/>
          <w:szCs w:val="32"/>
        </w:rPr>
        <w:t>附件</w:t>
      </w:r>
      <w:r>
        <w:rPr>
          <w:rFonts w:hint="eastAsia" w:ascii="仿宋_GB2312" w:hAnsi="黑体" w:eastAsia="仿宋_GB2312"/>
          <w:sz w:val="32"/>
          <w:szCs w:val="32"/>
          <w:lang w:val="en-US" w:eastAsia="zh-CN"/>
        </w:rPr>
        <w:t>1</w:t>
      </w:r>
    </w:p>
    <w:p>
      <w:pPr>
        <w:spacing w:after="0" w:line="560" w:lineRule="exact"/>
        <w:jc w:val="both"/>
        <w:rPr>
          <w:rFonts w:ascii="仿宋_GB2312" w:hAnsi="黑体" w:eastAsia="仿宋_GB2312"/>
          <w:sz w:val="32"/>
          <w:szCs w:val="32"/>
        </w:rPr>
      </w:pPr>
    </w:p>
    <w:p>
      <w:pPr>
        <w:spacing w:after="0" w:line="560" w:lineRule="exact"/>
        <w:jc w:val="center"/>
        <w:rPr>
          <w:rFonts w:ascii="方正小标宋简体" w:eastAsia="方正小标宋简体"/>
          <w:sz w:val="44"/>
          <w:szCs w:val="44"/>
        </w:rPr>
      </w:pPr>
      <w:r>
        <w:rPr>
          <w:rFonts w:hint="eastAsia" w:ascii="方正小标宋简体" w:eastAsia="方正小标宋简体"/>
          <w:sz w:val="44"/>
          <w:szCs w:val="44"/>
          <w:lang w:eastAsia="zh-CN"/>
        </w:rPr>
        <w:t>南陵县</w:t>
      </w: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年放心消费创建及示范企业（店）认定年度发展计划</w:t>
      </w:r>
    </w:p>
    <w:p>
      <w:pPr>
        <w:spacing w:after="0" w:line="560" w:lineRule="exact"/>
        <w:rPr>
          <w:rFonts w:ascii="方正小标宋简体" w:eastAsia="方正小标宋简体"/>
          <w:sz w:val="44"/>
          <w:szCs w:val="44"/>
        </w:rPr>
      </w:pPr>
    </w:p>
    <w:tbl>
      <w:tblPr>
        <w:tblStyle w:val="4"/>
        <w:tblW w:w="9993" w:type="dxa"/>
        <w:jc w:val="center"/>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73"/>
        <w:gridCol w:w="1979"/>
        <w:gridCol w:w="285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41" w:type="dxa"/>
            <w:vAlign w:val="center"/>
          </w:tcPr>
          <w:p>
            <w:pPr>
              <w:spacing w:after="0"/>
              <w:jc w:val="center"/>
              <w:rPr>
                <w:rFonts w:ascii="黑体" w:hAnsi="黑体" w:eastAsia="黑体"/>
                <w:kern w:val="2"/>
                <w:sz w:val="28"/>
                <w:szCs w:val="28"/>
              </w:rPr>
            </w:pPr>
            <w:r>
              <w:rPr>
                <w:rFonts w:hint="eastAsia" w:ascii="黑体" w:hAnsi="黑体" w:eastAsia="黑体"/>
                <w:kern w:val="2"/>
                <w:sz w:val="28"/>
                <w:szCs w:val="28"/>
              </w:rPr>
              <w:t>序号</w:t>
            </w:r>
          </w:p>
        </w:tc>
        <w:tc>
          <w:tcPr>
            <w:tcW w:w="1473" w:type="dxa"/>
            <w:vAlign w:val="center"/>
          </w:tcPr>
          <w:p>
            <w:pPr>
              <w:spacing w:after="0"/>
              <w:jc w:val="center"/>
              <w:rPr>
                <w:rFonts w:ascii="黑体" w:hAnsi="黑体" w:eastAsia="黑体"/>
                <w:kern w:val="2"/>
                <w:sz w:val="28"/>
                <w:szCs w:val="28"/>
              </w:rPr>
            </w:pPr>
            <w:r>
              <w:rPr>
                <w:rFonts w:hint="eastAsia" w:ascii="黑体" w:hAnsi="黑体" w:eastAsia="黑体"/>
                <w:kern w:val="2"/>
                <w:sz w:val="28"/>
                <w:szCs w:val="28"/>
              </w:rPr>
              <w:t>单位</w:t>
            </w:r>
          </w:p>
        </w:tc>
        <w:tc>
          <w:tcPr>
            <w:tcW w:w="1979" w:type="dxa"/>
            <w:vAlign w:val="center"/>
          </w:tcPr>
          <w:p>
            <w:pPr>
              <w:spacing w:after="0"/>
              <w:jc w:val="center"/>
              <w:rPr>
                <w:rFonts w:ascii="黑体" w:hAnsi="黑体" w:eastAsia="黑体"/>
                <w:kern w:val="2"/>
                <w:sz w:val="28"/>
                <w:szCs w:val="28"/>
              </w:rPr>
            </w:pPr>
            <w:r>
              <w:rPr>
                <w:rFonts w:hint="eastAsia" w:ascii="黑体" w:hAnsi="黑体" w:eastAsia="黑体"/>
                <w:kern w:val="2"/>
                <w:sz w:val="28"/>
                <w:szCs w:val="28"/>
              </w:rPr>
              <w:t>参与创建户数</w:t>
            </w:r>
          </w:p>
        </w:tc>
        <w:tc>
          <w:tcPr>
            <w:tcW w:w="2850" w:type="dxa"/>
            <w:vAlign w:val="center"/>
          </w:tcPr>
          <w:p>
            <w:pPr>
              <w:spacing w:after="0"/>
              <w:jc w:val="center"/>
              <w:rPr>
                <w:rFonts w:ascii="黑体" w:hAnsi="黑体" w:eastAsia="黑体"/>
                <w:kern w:val="2"/>
                <w:sz w:val="28"/>
                <w:szCs w:val="28"/>
              </w:rPr>
            </w:pPr>
            <w:r>
              <w:rPr>
                <w:rFonts w:hint="eastAsia" w:ascii="黑体" w:hAnsi="黑体" w:eastAsia="黑体"/>
                <w:kern w:val="2"/>
                <w:sz w:val="28"/>
                <w:szCs w:val="28"/>
              </w:rPr>
              <w:t>县级示范企业（店）</w:t>
            </w:r>
          </w:p>
        </w:tc>
        <w:tc>
          <w:tcPr>
            <w:tcW w:w="2850" w:type="dxa"/>
            <w:vAlign w:val="center"/>
          </w:tcPr>
          <w:p>
            <w:pPr>
              <w:spacing w:after="0"/>
              <w:jc w:val="center"/>
              <w:rPr>
                <w:rFonts w:ascii="黑体" w:hAnsi="黑体" w:eastAsia="黑体"/>
                <w:kern w:val="2"/>
                <w:sz w:val="28"/>
                <w:szCs w:val="28"/>
              </w:rPr>
            </w:pPr>
            <w:r>
              <w:rPr>
                <w:rFonts w:hint="eastAsia" w:ascii="黑体" w:hAnsi="黑体" w:eastAsia="黑体"/>
                <w:kern w:val="2"/>
                <w:sz w:val="28"/>
                <w:szCs w:val="28"/>
              </w:rPr>
              <w:t>市级示范企业（店）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41" w:type="dxa"/>
            <w:vAlign w:val="center"/>
          </w:tcPr>
          <w:p>
            <w:pPr>
              <w:spacing w:after="0"/>
              <w:jc w:val="center"/>
              <w:rPr>
                <w:rFonts w:ascii="仿宋" w:hAnsi="仿宋" w:eastAsia="仿宋"/>
                <w:kern w:val="2"/>
                <w:sz w:val="32"/>
                <w:szCs w:val="32"/>
              </w:rPr>
            </w:pPr>
            <w:r>
              <w:rPr>
                <w:rFonts w:hint="eastAsia" w:ascii="仿宋" w:hAnsi="仿宋" w:eastAsia="仿宋"/>
                <w:kern w:val="2"/>
                <w:sz w:val="32"/>
                <w:szCs w:val="32"/>
              </w:rPr>
              <w:t>1</w:t>
            </w:r>
          </w:p>
        </w:tc>
        <w:tc>
          <w:tcPr>
            <w:tcW w:w="1473" w:type="dxa"/>
            <w:vAlign w:val="center"/>
          </w:tcPr>
          <w:p>
            <w:pPr>
              <w:spacing w:after="0"/>
              <w:jc w:val="center"/>
              <w:rPr>
                <w:rFonts w:hint="eastAsia" w:ascii="黑体" w:hAnsi="黑体" w:eastAsia="黑体"/>
                <w:kern w:val="2"/>
                <w:sz w:val="32"/>
                <w:szCs w:val="32"/>
                <w:lang w:eastAsia="zh-CN"/>
              </w:rPr>
            </w:pPr>
            <w:r>
              <w:rPr>
                <w:rFonts w:hint="eastAsia" w:ascii="黑体" w:hAnsi="黑体" w:eastAsia="黑体"/>
                <w:kern w:val="2"/>
                <w:sz w:val="32"/>
                <w:szCs w:val="32"/>
                <w:lang w:eastAsia="zh-CN"/>
              </w:rPr>
              <w:t>籍山所</w:t>
            </w:r>
          </w:p>
        </w:tc>
        <w:tc>
          <w:tcPr>
            <w:tcW w:w="1979"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30</w:t>
            </w:r>
          </w:p>
        </w:tc>
        <w:tc>
          <w:tcPr>
            <w:tcW w:w="2850"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22</w:t>
            </w:r>
          </w:p>
        </w:tc>
        <w:tc>
          <w:tcPr>
            <w:tcW w:w="2850" w:type="dxa"/>
            <w:vAlign w:val="center"/>
          </w:tcPr>
          <w:p>
            <w:pPr>
              <w:spacing w:after="0"/>
              <w:jc w:val="center"/>
              <w:rPr>
                <w:rFonts w:hint="eastAsia" w:ascii="仿宋" w:hAnsi="仿宋" w:eastAsia="仿宋"/>
                <w:kern w:val="2"/>
                <w:sz w:val="28"/>
                <w:szCs w:val="28"/>
                <w:lang w:val="en-US" w:eastAsia="zh-CN"/>
              </w:rPr>
            </w:pPr>
            <w:r>
              <w:rPr>
                <w:rFonts w:hint="eastAsia" w:ascii="仿宋" w:hAnsi="仿宋" w:eastAsia="仿宋"/>
                <w:kern w:val="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41" w:type="dxa"/>
            <w:vAlign w:val="center"/>
          </w:tcPr>
          <w:p>
            <w:pPr>
              <w:spacing w:after="0"/>
              <w:jc w:val="center"/>
              <w:rPr>
                <w:rFonts w:ascii="仿宋" w:hAnsi="仿宋" w:eastAsia="仿宋"/>
                <w:kern w:val="2"/>
                <w:sz w:val="32"/>
                <w:szCs w:val="32"/>
              </w:rPr>
            </w:pPr>
            <w:r>
              <w:rPr>
                <w:rFonts w:hint="eastAsia" w:ascii="仿宋" w:hAnsi="仿宋" w:eastAsia="仿宋"/>
                <w:kern w:val="2"/>
                <w:sz w:val="32"/>
                <w:szCs w:val="32"/>
              </w:rPr>
              <w:t>2</w:t>
            </w:r>
          </w:p>
        </w:tc>
        <w:tc>
          <w:tcPr>
            <w:tcW w:w="1473" w:type="dxa"/>
            <w:vAlign w:val="center"/>
          </w:tcPr>
          <w:p>
            <w:pPr>
              <w:spacing w:after="0"/>
              <w:jc w:val="center"/>
              <w:rPr>
                <w:rFonts w:ascii="黑体" w:hAnsi="黑体" w:eastAsia="黑体"/>
                <w:kern w:val="2"/>
                <w:sz w:val="32"/>
                <w:szCs w:val="32"/>
              </w:rPr>
            </w:pPr>
            <w:r>
              <w:rPr>
                <w:rFonts w:hint="eastAsia" w:ascii="黑体" w:hAnsi="黑体" w:eastAsia="黑体"/>
                <w:kern w:val="2"/>
                <w:sz w:val="32"/>
                <w:szCs w:val="32"/>
              </w:rPr>
              <w:t>弋江</w:t>
            </w:r>
            <w:r>
              <w:rPr>
                <w:rFonts w:hint="eastAsia" w:ascii="黑体" w:hAnsi="黑体" w:eastAsia="黑体"/>
                <w:kern w:val="2"/>
                <w:sz w:val="32"/>
                <w:szCs w:val="32"/>
                <w:lang w:eastAsia="zh-CN"/>
              </w:rPr>
              <w:t>所</w:t>
            </w:r>
          </w:p>
        </w:tc>
        <w:tc>
          <w:tcPr>
            <w:tcW w:w="1979"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15</w:t>
            </w:r>
          </w:p>
        </w:tc>
        <w:tc>
          <w:tcPr>
            <w:tcW w:w="2850"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12</w:t>
            </w:r>
          </w:p>
        </w:tc>
        <w:tc>
          <w:tcPr>
            <w:tcW w:w="2850" w:type="dxa"/>
            <w:vAlign w:val="center"/>
          </w:tcPr>
          <w:p>
            <w:pPr>
              <w:spacing w:after="0"/>
              <w:jc w:val="center"/>
              <w:rPr>
                <w:rFonts w:hint="eastAsia" w:ascii="仿宋" w:hAnsi="仿宋" w:eastAsia="仿宋"/>
                <w:kern w:val="2"/>
                <w:sz w:val="28"/>
                <w:szCs w:val="28"/>
                <w:lang w:val="en-US" w:eastAsia="zh-CN"/>
              </w:rPr>
            </w:pPr>
            <w:r>
              <w:rPr>
                <w:rFonts w:hint="eastAsia" w:ascii="仿宋" w:hAnsi="仿宋" w:eastAsia="仿宋"/>
                <w:kern w:val="2"/>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41" w:type="dxa"/>
            <w:vAlign w:val="center"/>
          </w:tcPr>
          <w:p>
            <w:pPr>
              <w:spacing w:after="0"/>
              <w:jc w:val="center"/>
              <w:rPr>
                <w:rFonts w:ascii="仿宋" w:hAnsi="仿宋" w:eastAsia="仿宋"/>
                <w:kern w:val="2"/>
                <w:sz w:val="32"/>
                <w:szCs w:val="32"/>
              </w:rPr>
            </w:pPr>
            <w:r>
              <w:rPr>
                <w:rFonts w:hint="eastAsia" w:ascii="仿宋" w:hAnsi="仿宋" w:eastAsia="仿宋"/>
                <w:kern w:val="2"/>
                <w:sz w:val="32"/>
                <w:szCs w:val="32"/>
              </w:rPr>
              <w:t>3</w:t>
            </w:r>
          </w:p>
        </w:tc>
        <w:tc>
          <w:tcPr>
            <w:tcW w:w="1473" w:type="dxa"/>
            <w:vAlign w:val="center"/>
          </w:tcPr>
          <w:p>
            <w:pPr>
              <w:spacing w:after="0"/>
              <w:jc w:val="center"/>
              <w:rPr>
                <w:rFonts w:hint="eastAsia" w:ascii="黑体" w:hAnsi="黑体" w:eastAsia="黑体"/>
                <w:kern w:val="2"/>
                <w:sz w:val="32"/>
                <w:szCs w:val="32"/>
                <w:lang w:eastAsia="zh-CN"/>
              </w:rPr>
            </w:pPr>
            <w:r>
              <w:rPr>
                <w:rFonts w:hint="eastAsia" w:ascii="黑体" w:hAnsi="黑体" w:eastAsia="黑体"/>
                <w:kern w:val="2"/>
                <w:sz w:val="32"/>
                <w:szCs w:val="32"/>
                <w:lang w:eastAsia="zh-CN"/>
              </w:rPr>
              <w:t>许镇所</w:t>
            </w:r>
          </w:p>
        </w:tc>
        <w:tc>
          <w:tcPr>
            <w:tcW w:w="1979"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15</w:t>
            </w:r>
          </w:p>
        </w:tc>
        <w:tc>
          <w:tcPr>
            <w:tcW w:w="2850"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12</w:t>
            </w:r>
          </w:p>
        </w:tc>
        <w:tc>
          <w:tcPr>
            <w:tcW w:w="2850" w:type="dxa"/>
            <w:vAlign w:val="center"/>
          </w:tcPr>
          <w:p>
            <w:pPr>
              <w:spacing w:after="0"/>
              <w:jc w:val="center"/>
              <w:rPr>
                <w:rFonts w:hint="eastAsia" w:ascii="仿宋" w:hAnsi="仿宋" w:eastAsia="仿宋"/>
                <w:kern w:val="2"/>
                <w:sz w:val="28"/>
                <w:szCs w:val="28"/>
                <w:lang w:val="en-US" w:eastAsia="zh-CN"/>
              </w:rPr>
            </w:pPr>
            <w:r>
              <w:rPr>
                <w:rFonts w:hint="eastAsia" w:ascii="仿宋" w:hAnsi="仿宋" w:eastAsia="仿宋"/>
                <w:kern w:val="2"/>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41" w:type="dxa"/>
            <w:vAlign w:val="center"/>
          </w:tcPr>
          <w:p>
            <w:pPr>
              <w:spacing w:after="0"/>
              <w:jc w:val="center"/>
              <w:rPr>
                <w:rFonts w:ascii="仿宋" w:hAnsi="仿宋" w:eastAsia="仿宋"/>
                <w:kern w:val="2"/>
                <w:sz w:val="32"/>
                <w:szCs w:val="32"/>
              </w:rPr>
            </w:pPr>
            <w:r>
              <w:rPr>
                <w:rFonts w:hint="eastAsia" w:ascii="仿宋" w:hAnsi="仿宋" w:eastAsia="仿宋"/>
                <w:kern w:val="2"/>
                <w:sz w:val="32"/>
                <w:szCs w:val="32"/>
              </w:rPr>
              <w:t>4</w:t>
            </w:r>
          </w:p>
        </w:tc>
        <w:tc>
          <w:tcPr>
            <w:tcW w:w="1473" w:type="dxa"/>
            <w:vAlign w:val="center"/>
          </w:tcPr>
          <w:p>
            <w:pPr>
              <w:spacing w:after="0"/>
              <w:jc w:val="center"/>
              <w:rPr>
                <w:rFonts w:hint="eastAsia" w:ascii="黑体" w:hAnsi="黑体" w:eastAsia="黑体"/>
                <w:kern w:val="2"/>
                <w:sz w:val="32"/>
                <w:szCs w:val="32"/>
                <w:lang w:eastAsia="zh-CN"/>
              </w:rPr>
            </w:pPr>
            <w:r>
              <w:rPr>
                <w:rFonts w:hint="eastAsia" w:ascii="黑体" w:hAnsi="黑体" w:eastAsia="黑体"/>
                <w:kern w:val="2"/>
                <w:sz w:val="32"/>
                <w:szCs w:val="32"/>
                <w:lang w:eastAsia="zh-CN"/>
              </w:rPr>
              <w:t>工山所</w:t>
            </w:r>
          </w:p>
        </w:tc>
        <w:tc>
          <w:tcPr>
            <w:tcW w:w="1979"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10</w:t>
            </w:r>
          </w:p>
        </w:tc>
        <w:tc>
          <w:tcPr>
            <w:tcW w:w="2850"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8</w:t>
            </w:r>
          </w:p>
        </w:tc>
        <w:tc>
          <w:tcPr>
            <w:tcW w:w="2850" w:type="dxa"/>
            <w:vAlign w:val="center"/>
          </w:tcPr>
          <w:p>
            <w:pPr>
              <w:spacing w:after="0"/>
              <w:jc w:val="center"/>
              <w:rPr>
                <w:rFonts w:hint="eastAsia" w:ascii="仿宋" w:hAnsi="仿宋" w:eastAsia="仿宋"/>
                <w:kern w:val="2"/>
                <w:sz w:val="28"/>
                <w:szCs w:val="28"/>
                <w:lang w:val="en-US" w:eastAsia="zh-CN"/>
              </w:rPr>
            </w:pPr>
            <w:r>
              <w:rPr>
                <w:rFonts w:hint="eastAsia" w:ascii="仿宋" w:hAnsi="仿宋" w:eastAsia="仿宋"/>
                <w:kern w:val="2"/>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41" w:type="dxa"/>
            <w:vAlign w:val="center"/>
          </w:tcPr>
          <w:p>
            <w:pPr>
              <w:spacing w:after="0"/>
              <w:jc w:val="center"/>
              <w:rPr>
                <w:rFonts w:ascii="仿宋" w:hAnsi="仿宋" w:eastAsia="仿宋"/>
                <w:kern w:val="2"/>
                <w:sz w:val="32"/>
                <w:szCs w:val="32"/>
              </w:rPr>
            </w:pPr>
            <w:r>
              <w:rPr>
                <w:rFonts w:hint="eastAsia" w:ascii="仿宋" w:hAnsi="仿宋" w:eastAsia="仿宋"/>
                <w:kern w:val="2"/>
                <w:sz w:val="32"/>
                <w:szCs w:val="32"/>
              </w:rPr>
              <w:t>5</w:t>
            </w:r>
          </w:p>
        </w:tc>
        <w:tc>
          <w:tcPr>
            <w:tcW w:w="1473" w:type="dxa"/>
            <w:vAlign w:val="center"/>
          </w:tcPr>
          <w:p>
            <w:pPr>
              <w:spacing w:after="0"/>
              <w:jc w:val="center"/>
              <w:rPr>
                <w:rFonts w:ascii="黑体" w:hAnsi="黑体" w:eastAsia="黑体"/>
                <w:kern w:val="2"/>
                <w:sz w:val="32"/>
                <w:szCs w:val="32"/>
              </w:rPr>
            </w:pPr>
            <w:r>
              <w:rPr>
                <w:rFonts w:hint="eastAsia" w:ascii="黑体" w:hAnsi="黑体" w:eastAsia="黑体"/>
                <w:kern w:val="2"/>
                <w:sz w:val="32"/>
                <w:szCs w:val="32"/>
              </w:rPr>
              <w:t>开发区</w:t>
            </w:r>
            <w:r>
              <w:rPr>
                <w:rFonts w:hint="eastAsia" w:ascii="黑体" w:hAnsi="黑体" w:eastAsia="黑体"/>
                <w:kern w:val="2"/>
                <w:sz w:val="32"/>
                <w:szCs w:val="32"/>
                <w:lang w:eastAsia="zh-CN"/>
              </w:rPr>
              <w:t>所</w:t>
            </w:r>
          </w:p>
        </w:tc>
        <w:tc>
          <w:tcPr>
            <w:tcW w:w="1979"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10</w:t>
            </w:r>
          </w:p>
        </w:tc>
        <w:tc>
          <w:tcPr>
            <w:tcW w:w="2850"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8</w:t>
            </w:r>
          </w:p>
        </w:tc>
        <w:tc>
          <w:tcPr>
            <w:tcW w:w="2850" w:type="dxa"/>
            <w:vAlign w:val="center"/>
          </w:tcPr>
          <w:p>
            <w:pPr>
              <w:spacing w:after="0"/>
              <w:jc w:val="center"/>
              <w:rPr>
                <w:rFonts w:hint="eastAsia" w:ascii="仿宋" w:hAnsi="仿宋" w:eastAsia="仿宋"/>
                <w:kern w:val="2"/>
                <w:sz w:val="28"/>
                <w:szCs w:val="28"/>
                <w:lang w:val="en-US" w:eastAsia="zh-CN"/>
              </w:rPr>
            </w:pPr>
            <w:r>
              <w:rPr>
                <w:rFonts w:hint="eastAsia" w:ascii="仿宋" w:hAnsi="仿宋" w:eastAsia="仿宋"/>
                <w:kern w:val="2"/>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41" w:type="dxa"/>
            <w:vAlign w:val="center"/>
          </w:tcPr>
          <w:p>
            <w:pPr>
              <w:spacing w:after="0"/>
              <w:jc w:val="center"/>
              <w:rPr>
                <w:rFonts w:ascii="仿宋" w:hAnsi="仿宋" w:eastAsia="仿宋"/>
                <w:kern w:val="2"/>
                <w:sz w:val="32"/>
                <w:szCs w:val="32"/>
              </w:rPr>
            </w:pPr>
            <w:r>
              <w:rPr>
                <w:rFonts w:hint="eastAsia" w:ascii="仿宋" w:hAnsi="仿宋" w:eastAsia="仿宋"/>
                <w:kern w:val="2"/>
                <w:sz w:val="32"/>
                <w:szCs w:val="32"/>
              </w:rPr>
              <w:t>6</w:t>
            </w:r>
          </w:p>
        </w:tc>
        <w:tc>
          <w:tcPr>
            <w:tcW w:w="1473" w:type="dxa"/>
            <w:vAlign w:val="center"/>
          </w:tcPr>
          <w:p>
            <w:pPr>
              <w:spacing w:after="0"/>
              <w:jc w:val="center"/>
              <w:rPr>
                <w:rFonts w:ascii="黑体" w:hAnsi="黑体" w:eastAsia="黑体"/>
                <w:kern w:val="2"/>
                <w:sz w:val="32"/>
                <w:szCs w:val="32"/>
              </w:rPr>
            </w:pPr>
            <w:r>
              <w:rPr>
                <w:rFonts w:hint="eastAsia" w:ascii="黑体" w:hAnsi="黑体" w:eastAsia="黑体"/>
                <w:kern w:val="2"/>
                <w:sz w:val="32"/>
                <w:szCs w:val="32"/>
                <w:lang w:eastAsia="zh-CN"/>
              </w:rPr>
              <w:t>三里所</w:t>
            </w:r>
          </w:p>
        </w:tc>
        <w:tc>
          <w:tcPr>
            <w:tcW w:w="1979"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10</w:t>
            </w:r>
          </w:p>
        </w:tc>
        <w:tc>
          <w:tcPr>
            <w:tcW w:w="2850" w:type="dxa"/>
            <w:vAlign w:val="center"/>
          </w:tcPr>
          <w:p>
            <w:pPr>
              <w:spacing w:after="0"/>
              <w:jc w:val="center"/>
              <w:rPr>
                <w:rFonts w:hint="eastAsia" w:ascii="仿宋" w:hAnsi="仿宋" w:eastAsia="仿宋"/>
                <w:kern w:val="2"/>
                <w:sz w:val="28"/>
                <w:szCs w:val="28"/>
                <w:lang w:val="en-US" w:eastAsia="zh-CN"/>
              </w:rPr>
            </w:pPr>
            <w:r>
              <w:rPr>
                <w:rFonts w:hint="eastAsia" w:ascii="仿宋" w:hAnsi="仿宋" w:eastAsia="仿宋"/>
                <w:kern w:val="2"/>
                <w:sz w:val="28"/>
                <w:szCs w:val="28"/>
                <w:lang w:val="en-US" w:eastAsia="zh-CN"/>
              </w:rPr>
              <w:t>8</w:t>
            </w:r>
          </w:p>
        </w:tc>
        <w:tc>
          <w:tcPr>
            <w:tcW w:w="2850" w:type="dxa"/>
            <w:vAlign w:val="center"/>
          </w:tcPr>
          <w:p>
            <w:pPr>
              <w:spacing w:after="0"/>
              <w:jc w:val="center"/>
              <w:rPr>
                <w:rFonts w:hint="eastAsia" w:ascii="仿宋" w:hAnsi="仿宋" w:eastAsia="仿宋"/>
                <w:kern w:val="2"/>
                <w:sz w:val="28"/>
                <w:szCs w:val="28"/>
                <w:lang w:val="en-US" w:eastAsia="zh-CN"/>
              </w:rPr>
            </w:pPr>
            <w:r>
              <w:rPr>
                <w:rFonts w:hint="eastAsia" w:ascii="仿宋" w:hAnsi="仿宋" w:eastAsia="仿宋"/>
                <w:kern w:val="2"/>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41" w:type="dxa"/>
            <w:vAlign w:val="center"/>
          </w:tcPr>
          <w:p>
            <w:pPr>
              <w:spacing w:after="0"/>
              <w:jc w:val="center"/>
              <w:rPr>
                <w:rFonts w:ascii="仿宋" w:hAnsi="仿宋" w:eastAsia="仿宋"/>
                <w:kern w:val="2"/>
                <w:sz w:val="32"/>
                <w:szCs w:val="32"/>
              </w:rPr>
            </w:pPr>
            <w:r>
              <w:rPr>
                <w:rFonts w:hint="eastAsia" w:ascii="仿宋" w:hAnsi="仿宋" w:eastAsia="仿宋"/>
                <w:kern w:val="2"/>
                <w:sz w:val="32"/>
                <w:szCs w:val="32"/>
              </w:rPr>
              <w:t>7</w:t>
            </w:r>
          </w:p>
        </w:tc>
        <w:tc>
          <w:tcPr>
            <w:tcW w:w="1473" w:type="dxa"/>
            <w:vAlign w:val="center"/>
          </w:tcPr>
          <w:p>
            <w:pPr>
              <w:spacing w:after="0"/>
              <w:jc w:val="center"/>
              <w:rPr>
                <w:rFonts w:hint="eastAsia" w:ascii="黑体" w:hAnsi="黑体" w:eastAsia="黑体"/>
                <w:kern w:val="2"/>
                <w:sz w:val="32"/>
                <w:szCs w:val="32"/>
                <w:lang w:eastAsia="zh-CN"/>
              </w:rPr>
            </w:pPr>
            <w:r>
              <w:rPr>
                <w:rFonts w:hint="eastAsia" w:ascii="黑体" w:hAnsi="黑体" w:eastAsia="黑体"/>
                <w:kern w:val="2"/>
                <w:sz w:val="32"/>
                <w:szCs w:val="32"/>
                <w:lang w:eastAsia="zh-CN"/>
              </w:rPr>
              <w:t>何湾所</w:t>
            </w:r>
          </w:p>
        </w:tc>
        <w:tc>
          <w:tcPr>
            <w:tcW w:w="1979"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10</w:t>
            </w:r>
          </w:p>
        </w:tc>
        <w:tc>
          <w:tcPr>
            <w:tcW w:w="2850"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8</w:t>
            </w:r>
          </w:p>
        </w:tc>
        <w:tc>
          <w:tcPr>
            <w:tcW w:w="2850" w:type="dxa"/>
            <w:vAlign w:val="center"/>
          </w:tcPr>
          <w:p>
            <w:pPr>
              <w:spacing w:after="0"/>
              <w:jc w:val="center"/>
              <w:rPr>
                <w:rFonts w:hint="eastAsia" w:ascii="仿宋" w:hAnsi="仿宋" w:eastAsia="仿宋"/>
                <w:kern w:val="2"/>
                <w:sz w:val="28"/>
                <w:szCs w:val="28"/>
                <w:lang w:val="en-US" w:eastAsia="zh-CN"/>
              </w:rPr>
            </w:pPr>
            <w:r>
              <w:rPr>
                <w:rFonts w:hint="eastAsia" w:ascii="仿宋" w:hAnsi="仿宋" w:eastAsia="仿宋"/>
                <w:kern w:val="2"/>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2314" w:type="dxa"/>
            <w:gridSpan w:val="2"/>
            <w:vAlign w:val="center"/>
          </w:tcPr>
          <w:p>
            <w:pPr>
              <w:spacing w:after="0"/>
              <w:jc w:val="center"/>
              <w:rPr>
                <w:rFonts w:ascii="黑体" w:hAnsi="黑体" w:eastAsia="黑体"/>
                <w:kern w:val="2"/>
                <w:sz w:val="32"/>
                <w:szCs w:val="32"/>
              </w:rPr>
            </w:pPr>
            <w:r>
              <w:rPr>
                <w:rFonts w:hint="eastAsia" w:ascii="黑体" w:hAnsi="黑体" w:eastAsia="黑体"/>
                <w:kern w:val="2"/>
                <w:sz w:val="32"/>
                <w:szCs w:val="32"/>
              </w:rPr>
              <w:t>合计</w:t>
            </w:r>
          </w:p>
        </w:tc>
        <w:tc>
          <w:tcPr>
            <w:tcW w:w="1979"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100</w:t>
            </w:r>
          </w:p>
        </w:tc>
        <w:tc>
          <w:tcPr>
            <w:tcW w:w="2850"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70</w:t>
            </w:r>
          </w:p>
        </w:tc>
        <w:tc>
          <w:tcPr>
            <w:tcW w:w="2850" w:type="dxa"/>
            <w:vAlign w:val="center"/>
          </w:tcPr>
          <w:p>
            <w:pPr>
              <w:spacing w:after="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10</w:t>
            </w:r>
          </w:p>
        </w:tc>
      </w:tr>
    </w:tbl>
    <w:p>
      <w:pPr>
        <w:spacing w:after="0" w:line="560" w:lineRule="exact"/>
        <w:rPr>
          <w:rFonts w:hint="eastAsia" w:ascii="仿宋" w:hAnsi="仿宋" w:eastAsia="仿宋_GB2312"/>
          <w:sz w:val="32"/>
          <w:szCs w:val="32"/>
          <w:lang w:eastAsia="zh-CN"/>
        </w:rPr>
        <w:sectPr>
          <w:pgSz w:w="11906" w:h="16838"/>
          <w:pgMar w:top="2098" w:right="1474" w:bottom="1985" w:left="1588" w:header="709" w:footer="709" w:gutter="0"/>
          <w:cols w:space="708" w:num="1"/>
          <w:docGrid w:linePitch="360" w:charSpace="0"/>
        </w:sectPr>
      </w:pPr>
      <w:r>
        <w:rPr>
          <w:rFonts w:hint="eastAsia" w:ascii="仿宋_GB2312" w:hAnsi="黑体" w:eastAsia="仿宋_GB2312"/>
          <w:sz w:val="32"/>
          <w:szCs w:val="32"/>
        </w:rPr>
        <w:t>注：参创经营者和示范企业（店）</w:t>
      </w:r>
      <w:r>
        <w:rPr>
          <w:rFonts w:hint="eastAsia" w:ascii="仿宋_GB2312" w:hAnsi="黑体" w:eastAsia="仿宋_GB2312"/>
          <w:sz w:val="32"/>
          <w:szCs w:val="32"/>
          <w:lang w:eastAsia="zh-CN"/>
        </w:rPr>
        <w:t>（含农村食品安全示范店）</w:t>
      </w:r>
      <w:r>
        <w:rPr>
          <w:rFonts w:hint="eastAsia" w:ascii="仿宋_GB2312" w:hAnsi="黑体" w:eastAsia="仿宋_GB2312"/>
          <w:sz w:val="32"/>
          <w:szCs w:val="32"/>
        </w:rPr>
        <w:t>发展不得低于本年度计</w:t>
      </w:r>
      <w:r>
        <w:rPr>
          <w:rFonts w:hint="eastAsia" w:ascii="仿宋_GB2312" w:hAnsi="黑体" w:eastAsia="仿宋_GB2312"/>
          <w:sz w:val="32"/>
          <w:szCs w:val="32"/>
          <w:lang w:eastAsia="zh-CN"/>
        </w:rPr>
        <w:t>划</w:t>
      </w:r>
    </w:p>
    <w:p>
      <w:pPr>
        <w:widowControl w:val="0"/>
        <w:adjustRightInd/>
        <w:snapToGrid/>
        <w:spacing w:after="0" w:line="240" w:lineRule="auto"/>
        <w:jc w:val="both"/>
        <w:rPr>
          <w:rFonts w:hint="eastAsia" w:ascii="仿宋" w:hAnsi="仿宋" w:eastAsia="仿宋" w:cs="方正小标宋简体"/>
          <w:bCs/>
          <w:kern w:val="2"/>
          <w:sz w:val="32"/>
          <w:szCs w:val="32"/>
        </w:rPr>
      </w:pPr>
      <w:r>
        <w:rPr>
          <w:rFonts w:hint="eastAsia" w:ascii="仿宋" w:hAnsi="仿宋" w:eastAsia="仿宋" w:cs="方正小标宋简体"/>
          <w:bCs/>
          <w:kern w:val="2"/>
          <w:sz w:val="32"/>
          <w:szCs w:val="32"/>
        </w:rPr>
        <w:t>附件2</w:t>
      </w:r>
    </w:p>
    <w:p>
      <w:pPr>
        <w:widowControl w:val="0"/>
        <w:adjustRightInd/>
        <w:snapToGrid/>
        <w:spacing w:after="0" w:line="240" w:lineRule="auto"/>
        <w:jc w:val="center"/>
        <w:rPr>
          <w:rFonts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Cs/>
          <w:kern w:val="2"/>
          <w:sz w:val="44"/>
          <w:szCs w:val="44"/>
        </w:rPr>
        <w:t>县（市、区）放心消费创建单位申报表</w:t>
      </w:r>
    </w:p>
    <w:p>
      <w:pPr>
        <w:widowControl w:val="0"/>
        <w:tabs>
          <w:tab w:val="left" w:pos="3180"/>
        </w:tabs>
        <w:adjustRightInd/>
        <w:snapToGrid/>
        <w:spacing w:after="0" w:line="240" w:lineRule="auto"/>
        <w:jc w:val="both"/>
        <w:rPr>
          <w:rFonts w:eastAsia="黑体" w:asciiTheme="minorHAnsi" w:hAnsiTheme="minorHAnsi"/>
          <w:b/>
          <w:kern w:val="2"/>
          <w:sz w:val="36"/>
          <w:szCs w:val="24"/>
        </w:rPr>
      </w:pPr>
      <w:r>
        <w:rPr>
          <w:rFonts w:hint="eastAsia" w:asciiTheme="minorHAnsi" w:hAnsiTheme="minorHAnsi" w:eastAsiaTheme="minorEastAsia"/>
          <w:kern w:val="2"/>
          <w:sz w:val="21"/>
          <w:szCs w:val="24"/>
        </w:rPr>
        <w:t xml:space="preserve">                                                                年    月    日</w:t>
      </w:r>
    </w:p>
    <w:tbl>
      <w:tblPr>
        <w:tblStyle w:val="3"/>
        <w:tblpPr w:leftFromText="180" w:rightFromText="180" w:vertAnchor="text" w:horzAnchor="page" w:tblpXSpec="center" w:tblpY="254"/>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1623"/>
        <w:gridCol w:w="945"/>
        <w:gridCol w:w="1575"/>
        <w:gridCol w:w="920"/>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2265" w:type="dxa"/>
            <w:vAlign w:val="center"/>
          </w:tcPr>
          <w:p>
            <w:pPr>
              <w:widowControl w:val="0"/>
              <w:adjustRightInd/>
              <w:snapToGrid/>
              <w:spacing w:after="0" w:line="240" w:lineRule="auto"/>
              <w:jc w:val="center"/>
              <w:rPr>
                <w:rFonts w:asciiTheme="minorHAnsi" w:hAnsiTheme="minorHAnsi" w:eastAsiaTheme="minorEastAsia"/>
                <w:kern w:val="2"/>
                <w:sz w:val="24"/>
                <w:szCs w:val="24"/>
              </w:rPr>
            </w:pPr>
            <w:r>
              <w:rPr>
                <w:rFonts w:hint="eastAsia" w:asciiTheme="minorHAnsi" w:hAnsiTheme="minorHAnsi" w:eastAsiaTheme="minorEastAsia"/>
                <w:kern w:val="2"/>
                <w:sz w:val="24"/>
                <w:szCs w:val="24"/>
              </w:rPr>
              <w:t>单位名称（盖章）</w:t>
            </w:r>
          </w:p>
        </w:tc>
        <w:tc>
          <w:tcPr>
            <w:tcW w:w="6795" w:type="dxa"/>
            <w:gridSpan w:val="5"/>
            <w:vAlign w:val="center"/>
          </w:tcPr>
          <w:p>
            <w:pPr>
              <w:widowControl w:val="0"/>
              <w:adjustRightInd/>
              <w:snapToGrid/>
              <w:spacing w:after="0" w:line="240" w:lineRule="auto"/>
              <w:jc w:val="center"/>
              <w:rPr>
                <w:rFonts w:asciiTheme="minorHAnsi" w:hAnsiTheme="minorHAnsi" w:eastAsiaTheme="minorEastAsia"/>
                <w:kern w:val="2"/>
                <w:sz w:val="24"/>
                <w:szCs w:val="24"/>
              </w:rPr>
            </w:pPr>
          </w:p>
          <w:p>
            <w:pPr>
              <w:widowControl w:val="0"/>
              <w:adjustRightInd/>
              <w:snapToGrid/>
              <w:spacing w:after="0" w:line="240" w:lineRule="auto"/>
              <w:jc w:val="center"/>
              <w:rPr>
                <w:rFonts w:asciiTheme="minorHAnsi" w:hAnsiTheme="minorHAnsi"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2" w:hRule="atLeast"/>
        </w:trPr>
        <w:tc>
          <w:tcPr>
            <w:tcW w:w="2265" w:type="dxa"/>
            <w:vAlign w:val="center"/>
          </w:tcPr>
          <w:p>
            <w:pPr>
              <w:widowControl w:val="0"/>
              <w:adjustRightInd/>
              <w:snapToGrid/>
              <w:spacing w:after="0" w:line="240" w:lineRule="auto"/>
              <w:jc w:val="center"/>
              <w:rPr>
                <w:rFonts w:asciiTheme="minorHAnsi" w:hAnsiTheme="minorHAnsi" w:eastAsiaTheme="minorEastAsia"/>
                <w:kern w:val="2"/>
                <w:sz w:val="24"/>
                <w:szCs w:val="24"/>
              </w:rPr>
            </w:pPr>
            <w:r>
              <w:rPr>
                <w:rFonts w:hint="eastAsia" w:asciiTheme="minorHAnsi" w:hAnsiTheme="minorHAnsi" w:eastAsiaTheme="minorEastAsia"/>
                <w:kern w:val="2"/>
                <w:sz w:val="24"/>
                <w:szCs w:val="24"/>
              </w:rPr>
              <w:t>单位地址</w:t>
            </w:r>
          </w:p>
        </w:tc>
        <w:tc>
          <w:tcPr>
            <w:tcW w:w="6795" w:type="dxa"/>
            <w:gridSpan w:val="5"/>
            <w:vAlign w:val="center"/>
          </w:tcPr>
          <w:p>
            <w:pPr>
              <w:widowControl w:val="0"/>
              <w:adjustRightInd/>
              <w:snapToGrid/>
              <w:spacing w:after="0" w:line="240" w:lineRule="auto"/>
              <w:ind w:firstLine="720" w:firstLineChars="300"/>
              <w:jc w:val="both"/>
              <w:rPr>
                <w:rFonts w:asciiTheme="minorHAnsi" w:hAnsiTheme="minorHAnsi"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2265" w:type="dxa"/>
            <w:vAlign w:val="center"/>
          </w:tcPr>
          <w:p>
            <w:pPr>
              <w:widowControl w:val="0"/>
              <w:adjustRightInd/>
              <w:snapToGrid/>
              <w:spacing w:after="0" w:line="240" w:lineRule="auto"/>
              <w:jc w:val="center"/>
              <w:rPr>
                <w:rFonts w:asciiTheme="minorHAnsi" w:hAnsiTheme="minorHAnsi" w:eastAsiaTheme="minorEastAsia"/>
                <w:kern w:val="2"/>
                <w:sz w:val="24"/>
                <w:szCs w:val="24"/>
              </w:rPr>
            </w:pPr>
            <w:r>
              <w:rPr>
                <w:rFonts w:hint="eastAsia" w:asciiTheme="minorHAnsi" w:hAnsiTheme="minorHAnsi" w:eastAsiaTheme="minorEastAsia"/>
                <w:kern w:val="2"/>
                <w:sz w:val="24"/>
                <w:szCs w:val="24"/>
              </w:rPr>
              <w:t>单位负责人</w:t>
            </w:r>
          </w:p>
        </w:tc>
        <w:tc>
          <w:tcPr>
            <w:tcW w:w="1623" w:type="dxa"/>
            <w:vAlign w:val="center"/>
          </w:tcPr>
          <w:p>
            <w:pPr>
              <w:widowControl w:val="0"/>
              <w:adjustRightInd/>
              <w:snapToGrid/>
              <w:spacing w:after="0" w:line="240" w:lineRule="auto"/>
              <w:jc w:val="center"/>
              <w:rPr>
                <w:rFonts w:asciiTheme="minorHAnsi" w:hAnsiTheme="minorHAnsi" w:eastAsiaTheme="minorEastAsia"/>
                <w:kern w:val="2"/>
                <w:sz w:val="24"/>
                <w:szCs w:val="24"/>
              </w:rPr>
            </w:pPr>
          </w:p>
          <w:p>
            <w:pPr>
              <w:widowControl w:val="0"/>
              <w:adjustRightInd/>
              <w:snapToGrid/>
              <w:spacing w:after="0" w:line="240" w:lineRule="auto"/>
              <w:jc w:val="center"/>
              <w:rPr>
                <w:rFonts w:asciiTheme="minorHAnsi" w:hAnsiTheme="minorHAnsi" w:eastAsiaTheme="minorEastAsia"/>
                <w:kern w:val="2"/>
                <w:sz w:val="24"/>
                <w:szCs w:val="24"/>
              </w:rPr>
            </w:pPr>
          </w:p>
        </w:tc>
        <w:tc>
          <w:tcPr>
            <w:tcW w:w="945" w:type="dxa"/>
            <w:vAlign w:val="center"/>
          </w:tcPr>
          <w:p>
            <w:pPr>
              <w:widowControl w:val="0"/>
              <w:adjustRightInd/>
              <w:snapToGrid/>
              <w:spacing w:after="0" w:line="240" w:lineRule="auto"/>
              <w:jc w:val="center"/>
              <w:rPr>
                <w:rFonts w:asciiTheme="minorHAnsi" w:hAnsiTheme="minorHAnsi" w:eastAsiaTheme="minorEastAsia"/>
                <w:kern w:val="2"/>
                <w:sz w:val="24"/>
                <w:szCs w:val="24"/>
              </w:rPr>
            </w:pPr>
            <w:r>
              <w:rPr>
                <w:rFonts w:hint="eastAsia" w:asciiTheme="minorHAnsi" w:hAnsiTheme="minorHAnsi" w:eastAsiaTheme="minorEastAsia"/>
                <w:kern w:val="2"/>
                <w:sz w:val="24"/>
                <w:szCs w:val="24"/>
              </w:rPr>
              <w:t>职务</w:t>
            </w:r>
          </w:p>
        </w:tc>
        <w:tc>
          <w:tcPr>
            <w:tcW w:w="1575" w:type="dxa"/>
            <w:vAlign w:val="center"/>
          </w:tcPr>
          <w:p>
            <w:pPr>
              <w:widowControl w:val="0"/>
              <w:adjustRightInd/>
              <w:snapToGrid/>
              <w:spacing w:after="0" w:line="240" w:lineRule="auto"/>
              <w:jc w:val="center"/>
              <w:rPr>
                <w:rFonts w:asciiTheme="minorHAnsi" w:hAnsiTheme="minorHAnsi" w:eastAsiaTheme="minorEastAsia"/>
                <w:kern w:val="2"/>
                <w:sz w:val="24"/>
                <w:szCs w:val="24"/>
              </w:rPr>
            </w:pPr>
          </w:p>
        </w:tc>
        <w:tc>
          <w:tcPr>
            <w:tcW w:w="920" w:type="dxa"/>
            <w:vAlign w:val="center"/>
          </w:tcPr>
          <w:p>
            <w:pPr>
              <w:widowControl w:val="0"/>
              <w:adjustRightInd/>
              <w:snapToGrid/>
              <w:spacing w:after="0" w:line="240" w:lineRule="auto"/>
              <w:jc w:val="center"/>
              <w:rPr>
                <w:rFonts w:asciiTheme="minorHAnsi" w:hAnsiTheme="minorHAnsi" w:eastAsiaTheme="minorEastAsia"/>
                <w:kern w:val="2"/>
                <w:sz w:val="24"/>
                <w:szCs w:val="24"/>
              </w:rPr>
            </w:pPr>
            <w:r>
              <w:rPr>
                <w:rFonts w:hint="eastAsia" w:asciiTheme="minorHAnsi" w:hAnsiTheme="minorHAnsi" w:eastAsiaTheme="minorEastAsia"/>
                <w:kern w:val="2"/>
                <w:sz w:val="24"/>
                <w:szCs w:val="24"/>
              </w:rPr>
              <w:t>电话</w:t>
            </w:r>
          </w:p>
        </w:tc>
        <w:tc>
          <w:tcPr>
            <w:tcW w:w="1732" w:type="dxa"/>
            <w:vAlign w:val="center"/>
          </w:tcPr>
          <w:p>
            <w:pPr>
              <w:widowControl w:val="0"/>
              <w:adjustRightInd/>
              <w:snapToGrid/>
              <w:spacing w:after="0" w:line="240" w:lineRule="auto"/>
              <w:jc w:val="center"/>
              <w:rPr>
                <w:rFonts w:asciiTheme="minorHAnsi" w:hAnsiTheme="minorHAnsi"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6" w:hRule="atLeast"/>
        </w:trPr>
        <w:tc>
          <w:tcPr>
            <w:tcW w:w="2265" w:type="dxa"/>
            <w:vAlign w:val="center"/>
          </w:tcPr>
          <w:p>
            <w:pPr>
              <w:widowControl w:val="0"/>
              <w:adjustRightInd/>
              <w:snapToGrid/>
              <w:spacing w:after="0" w:line="240" w:lineRule="auto"/>
              <w:jc w:val="center"/>
              <w:rPr>
                <w:rFonts w:asciiTheme="minorHAnsi" w:hAnsiTheme="minorHAnsi" w:eastAsiaTheme="minorEastAsia"/>
                <w:kern w:val="2"/>
                <w:sz w:val="24"/>
                <w:szCs w:val="24"/>
              </w:rPr>
            </w:pPr>
            <w:r>
              <w:rPr>
                <w:rFonts w:hint="eastAsia" w:asciiTheme="minorHAnsi" w:hAnsiTheme="minorHAnsi" w:eastAsiaTheme="minorEastAsia"/>
                <w:kern w:val="2"/>
                <w:sz w:val="24"/>
                <w:szCs w:val="24"/>
              </w:rPr>
              <w:t>监管机构</w:t>
            </w:r>
          </w:p>
        </w:tc>
        <w:tc>
          <w:tcPr>
            <w:tcW w:w="6795" w:type="dxa"/>
            <w:gridSpan w:val="5"/>
            <w:vAlign w:val="center"/>
          </w:tcPr>
          <w:p>
            <w:pPr>
              <w:widowControl w:val="0"/>
              <w:adjustRightInd/>
              <w:snapToGrid/>
              <w:spacing w:after="0" w:line="240" w:lineRule="auto"/>
              <w:jc w:val="center"/>
              <w:rPr>
                <w:rFonts w:asciiTheme="minorHAnsi" w:hAnsiTheme="minorHAnsi" w:eastAsiaTheme="minorEastAsia"/>
                <w:kern w:val="2"/>
                <w:sz w:val="24"/>
                <w:szCs w:val="24"/>
              </w:rPr>
            </w:pPr>
          </w:p>
          <w:p>
            <w:pPr>
              <w:widowControl w:val="0"/>
              <w:adjustRightInd/>
              <w:snapToGrid/>
              <w:spacing w:after="0" w:line="240" w:lineRule="auto"/>
              <w:jc w:val="center"/>
              <w:rPr>
                <w:rFonts w:asciiTheme="minorHAnsi" w:hAnsiTheme="minorHAnsi"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trPr>
        <w:tc>
          <w:tcPr>
            <w:tcW w:w="2265" w:type="dxa"/>
            <w:vAlign w:val="center"/>
          </w:tcPr>
          <w:p>
            <w:pPr>
              <w:widowControl w:val="0"/>
              <w:adjustRightInd/>
              <w:snapToGrid/>
              <w:spacing w:after="0" w:line="240" w:lineRule="auto"/>
              <w:jc w:val="center"/>
              <w:rPr>
                <w:rFonts w:asciiTheme="minorHAnsi" w:hAnsiTheme="minorHAnsi" w:eastAsiaTheme="minorEastAsia"/>
                <w:kern w:val="2"/>
                <w:sz w:val="24"/>
                <w:szCs w:val="24"/>
              </w:rPr>
            </w:pPr>
            <w:r>
              <w:rPr>
                <w:rFonts w:hint="eastAsia" w:asciiTheme="minorHAnsi" w:hAnsiTheme="minorHAnsi" w:eastAsiaTheme="minorEastAsia"/>
                <w:kern w:val="2"/>
                <w:sz w:val="24"/>
                <w:szCs w:val="24"/>
              </w:rPr>
              <w:t>监管负责人</w:t>
            </w:r>
          </w:p>
        </w:tc>
        <w:tc>
          <w:tcPr>
            <w:tcW w:w="1623" w:type="dxa"/>
            <w:vAlign w:val="center"/>
          </w:tcPr>
          <w:p>
            <w:pPr>
              <w:widowControl w:val="0"/>
              <w:adjustRightInd/>
              <w:snapToGrid/>
              <w:spacing w:after="0" w:line="240" w:lineRule="auto"/>
              <w:jc w:val="center"/>
              <w:rPr>
                <w:rFonts w:asciiTheme="minorHAnsi" w:hAnsiTheme="minorHAnsi" w:eastAsiaTheme="minorEastAsia"/>
                <w:kern w:val="2"/>
                <w:sz w:val="24"/>
                <w:szCs w:val="24"/>
              </w:rPr>
            </w:pPr>
          </w:p>
        </w:tc>
        <w:tc>
          <w:tcPr>
            <w:tcW w:w="945" w:type="dxa"/>
            <w:vAlign w:val="center"/>
          </w:tcPr>
          <w:p>
            <w:pPr>
              <w:widowControl/>
              <w:adjustRightInd/>
              <w:snapToGrid/>
              <w:spacing w:after="0" w:line="240" w:lineRule="auto"/>
              <w:jc w:val="center"/>
              <w:rPr>
                <w:rFonts w:asciiTheme="minorHAnsi" w:hAnsiTheme="minorHAnsi" w:eastAsiaTheme="minorEastAsia"/>
                <w:kern w:val="2"/>
                <w:sz w:val="24"/>
                <w:szCs w:val="24"/>
              </w:rPr>
            </w:pPr>
            <w:r>
              <w:rPr>
                <w:rFonts w:hint="eastAsia" w:asciiTheme="minorHAnsi" w:hAnsiTheme="minorHAnsi" w:eastAsiaTheme="minorEastAsia"/>
                <w:kern w:val="2"/>
                <w:sz w:val="24"/>
                <w:szCs w:val="24"/>
              </w:rPr>
              <w:t>职务</w:t>
            </w:r>
          </w:p>
        </w:tc>
        <w:tc>
          <w:tcPr>
            <w:tcW w:w="1575" w:type="dxa"/>
            <w:vAlign w:val="center"/>
          </w:tcPr>
          <w:p>
            <w:pPr>
              <w:widowControl w:val="0"/>
              <w:adjustRightInd/>
              <w:snapToGrid/>
              <w:spacing w:after="0" w:line="240" w:lineRule="auto"/>
              <w:jc w:val="center"/>
              <w:rPr>
                <w:rFonts w:asciiTheme="minorHAnsi" w:hAnsiTheme="minorHAnsi" w:eastAsiaTheme="minorEastAsia"/>
                <w:kern w:val="2"/>
                <w:sz w:val="24"/>
                <w:szCs w:val="24"/>
              </w:rPr>
            </w:pPr>
          </w:p>
        </w:tc>
        <w:tc>
          <w:tcPr>
            <w:tcW w:w="920" w:type="dxa"/>
            <w:vAlign w:val="center"/>
          </w:tcPr>
          <w:p>
            <w:pPr>
              <w:widowControl w:val="0"/>
              <w:adjustRightInd/>
              <w:snapToGrid/>
              <w:spacing w:after="0" w:line="240" w:lineRule="auto"/>
              <w:jc w:val="center"/>
              <w:rPr>
                <w:rFonts w:asciiTheme="minorHAnsi" w:hAnsiTheme="minorHAnsi" w:eastAsiaTheme="minorEastAsia"/>
                <w:kern w:val="2"/>
                <w:sz w:val="24"/>
                <w:szCs w:val="24"/>
              </w:rPr>
            </w:pPr>
            <w:r>
              <w:rPr>
                <w:rFonts w:hint="eastAsia" w:asciiTheme="minorHAnsi" w:hAnsiTheme="minorHAnsi" w:eastAsiaTheme="minorEastAsia"/>
                <w:kern w:val="2"/>
                <w:sz w:val="24"/>
                <w:szCs w:val="24"/>
              </w:rPr>
              <w:t>电话</w:t>
            </w:r>
          </w:p>
        </w:tc>
        <w:tc>
          <w:tcPr>
            <w:tcW w:w="1732" w:type="dxa"/>
            <w:vAlign w:val="center"/>
          </w:tcPr>
          <w:p>
            <w:pPr>
              <w:widowControl w:val="0"/>
              <w:adjustRightInd/>
              <w:snapToGrid/>
              <w:spacing w:after="0" w:line="240" w:lineRule="auto"/>
              <w:jc w:val="center"/>
              <w:rPr>
                <w:rFonts w:asciiTheme="minorHAnsi" w:hAnsiTheme="minorHAnsi"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4" w:hRule="atLeast"/>
        </w:trPr>
        <w:tc>
          <w:tcPr>
            <w:tcW w:w="2265" w:type="dxa"/>
            <w:vAlign w:val="center"/>
          </w:tcPr>
          <w:p>
            <w:pPr>
              <w:widowControl w:val="0"/>
              <w:adjustRightInd/>
              <w:snapToGrid/>
              <w:spacing w:after="0" w:line="240" w:lineRule="auto"/>
              <w:jc w:val="center"/>
              <w:rPr>
                <w:rFonts w:asciiTheme="minorHAnsi" w:hAnsiTheme="minorHAnsi" w:eastAsiaTheme="minorEastAsia"/>
                <w:kern w:val="2"/>
                <w:sz w:val="24"/>
                <w:szCs w:val="24"/>
              </w:rPr>
            </w:pPr>
            <w:r>
              <w:rPr>
                <w:rFonts w:hint="eastAsia" w:asciiTheme="minorHAnsi" w:hAnsiTheme="minorHAnsi" w:eastAsiaTheme="minorEastAsia"/>
                <w:kern w:val="2"/>
                <w:sz w:val="24"/>
                <w:szCs w:val="24"/>
              </w:rPr>
              <w:t>单位简介</w:t>
            </w:r>
          </w:p>
        </w:tc>
        <w:tc>
          <w:tcPr>
            <w:tcW w:w="6795" w:type="dxa"/>
            <w:gridSpan w:val="5"/>
            <w:vAlign w:val="center"/>
          </w:tcPr>
          <w:p>
            <w:pPr>
              <w:widowControl w:val="0"/>
              <w:adjustRightInd/>
              <w:snapToGrid/>
              <w:spacing w:after="0" w:line="240" w:lineRule="auto"/>
              <w:jc w:val="center"/>
              <w:rPr>
                <w:rFonts w:asciiTheme="minorHAnsi" w:hAnsiTheme="minorHAnsi" w:eastAsiaTheme="minorEastAsia"/>
                <w:kern w:val="2"/>
                <w:sz w:val="24"/>
                <w:szCs w:val="24"/>
              </w:rPr>
            </w:pPr>
          </w:p>
          <w:p>
            <w:pPr>
              <w:widowControl w:val="0"/>
              <w:adjustRightInd/>
              <w:snapToGrid/>
              <w:spacing w:after="0" w:line="240" w:lineRule="auto"/>
              <w:jc w:val="center"/>
              <w:rPr>
                <w:rFonts w:asciiTheme="minorHAnsi" w:hAnsiTheme="minorHAnsi"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rPr>
        <w:tc>
          <w:tcPr>
            <w:tcW w:w="2265" w:type="dxa"/>
            <w:vAlign w:val="center"/>
          </w:tcPr>
          <w:p>
            <w:pPr>
              <w:widowControl w:val="0"/>
              <w:adjustRightInd/>
              <w:snapToGrid/>
              <w:spacing w:after="0" w:line="240" w:lineRule="auto"/>
              <w:jc w:val="center"/>
              <w:rPr>
                <w:rFonts w:asciiTheme="minorHAnsi" w:hAnsiTheme="minorHAnsi" w:eastAsiaTheme="minorEastAsia"/>
                <w:kern w:val="2"/>
                <w:sz w:val="24"/>
                <w:szCs w:val="24"/>
              </w:rPr>
            </w:pPr>
            <w:r>
              <w:rPr>
                <w:rFonts w:hint="eastAsia" w:asciiTheme="minorHAnsi" w:hAnsiTheme="minorHAnsi" w:eastAsiaTheme="minorEastAsia"/>
                <w:kern w:val="2"/>
                <w:sz w:val="24"/>
                <w:szCs w:val="24"/>
              </w:rPr>
              <w:t>消保委分会、市场监管所意见（盖章）</w:t>
            </w:r>
          </w:p>
        </w:tc>
        <w:tc>
          <w:tcPr>
            <w:tcW w:w="6795" w:type="dxa"/>
            <w:gridSpan w:val="5"/>
            <w:vAlign w:val="center"/>
          </w:tcPr>
          <w:p>
            <w:pPr>
              <w:widowControl w:val="0"/>
              <w:adjustRightInd/>
              <w:snapToGrid/>
              <w:spacing w:after="0" w:line="240" w:lineRule="auto"/>
              <w:jc w:val="center"/>
              <w:rPr>
                <w:rFonts w:asciiTheme="minorHAnsi" w:hAnsiTheme="minorHAnsi" w:eastAsiaTheme="minorEastAsia"/>
                <w:kern w:val="2"/>
                <w:sz w:val="24"/>
                <w:szCs w:val="24"/>
              </w:rPr>
            </w:pPr>
          </w:p>
          <w:p>
            <w:pPr>
              <w:widowControl w:val="0"/>
              <w:adjustRightInd/>
              <w:snapToGrid/>
              <w:spacing w:after="0" w:line="240" w:lineRule="auto"/>
              <w:jc w:val="center"/>
              <w:rPr>
                <w:rFonts w:asciiTheme="minorHAnsi" w:hAnsiTheme="minorHAnsi" w:eastAsiaTheme="minorEastAsia"/>
                <w:kern w:val="2"/>
                <w:sz w:val="24"/>
                <w:szCs w:val="24"/>
              </w:rPr>
            </w:pPr>
          </w:p>
          <w:p>
            <w:pPr>
              <w:widowControl w:val="0"/>
              <w:adjustRightInd/>
              <w:snapToGrid/>
              <w:spacing w:after="0" w:line="240" w:lineRule="auto"/>
              <w:jc w:val="center"/>
              <w:rPr>
                <w:rFonts w:asciiTheme="minorHAnsi" w:hAnsiTheme="minorHAnsi"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2" w:hRule="atLeast"/>
        </w:trPr>
        <w:tc>
          <w:tcPr>
            <w:tcW w:w="2265" w:type="dxa"/>
            <w:vAlign w:val="center"/>
          </w:tcPr>
          <w:p>
            <w:pPr>
              <w:widowControl w:val="0"/>
              <w:adjustRightInd/>
              <w:snapToGrid/>
              <w:spacing w:after="0" w:line="240" w:lineRule="auto"/>
              <w:jc w:val="center"/>
              <w:rPr>
                <w:rFonts w:asciiTheme="minorHAnsi" w:hAnsiTheme="minorHAnsi" w:eastAsiaTheme="minorEastAsia"/>
                <w:kern w:val="2"/>
                <w:sz w:val="24"/>
                <w:szCs w:val="24"/>
              </w:rPr>
            </w:pPr>
            <w:r>
              <w:rPr>
                <w:rFonts w:hint="eastAsia" w:asciiTheme="minorHAnsi" w:hAnsiTheme="minorHAnsi" w:eastAsiaTheme="minorEastAsia"/>
                <w:kern w:val="2"/>
                <w:sz w:val="24"/>
                <w:szCs w:val="24"/>
              </w:rPr>
              <w:t>县</w:t>
            </w:r>
            <w:r>
              <w:rPr>
                <w:rFonts w:hint="eastAsia" w:asciiTheme="minorHAnsi" w:hAnsiTheme="minorHAnsi" w:eastAsiaTheme="minorEastAsia"/>
                <w:color w:val="000000" w:themeColor="text1"/>
                <w:kern w:val="2"/>
                <w:sz w:val="24"/>
                <w:szCs w:val="24"/>
                <w14:textFill>
                  <w14:solidFill>
                    <w14:schemeClr w14:val="tx1"/>
                  </w14:solidFill>
                </w14:textFill>
              </w:rPr>
              <w:t>（市、区）</w:t>
            </w:r>
            <w:r>
              <w:rPr>
                <w:rFonts w:hint="eastAsia" w:asciiTheme="minorHAnsi" w:hAnsiTheme="minorHAnsi" w:eastAsiaTheme="minorEastAsia"/>
                <w:kern w:val="2"/>
                <w:sz w:val="24"/>
                <w:szCs w:val="24"/>
              </w:rPr>
              <w:t>消保委、市场监管局意见              （盖章）</w:t>
            </w:r>
          </w:p>
        </w:tc>
        <w:tc>
          <w:tcPr>
            <w:tcW w:w="6795" w:type="dxa"/>
            <w:gridSpan w:val="5"/>
            <w:vAlign w:val="center"/>
          </w:tcPr>
          <w:p>
            <w:pPr>
              <w:widowControl w:val="0"/>
              <w:adjustRightInd/>
              <w:snapToGrid/>
              <w:spacing w:after="0" w:line="240" w:lineRule="auto"/>
              <w:jc w:val="center"/>
              <w:rPr>
                <w:rFonts w:asciiTheme="minorHAnsi" w:hAnsiTheme="minorHAnsi" w:eastAsiaTheme="minorEastAsia"/>
                <w:kern w:val="2"/>
                <w:sz w:val="24"/>
                <w:szCs w:val="24"/>
              </w:rPr>
            </w:pPr>
          </w:p>
          <w:p>
            <w:pPr>
              <w:widowControl w:val="0"/>
              <w:adjustRightInd/>
              <w:snapToGrid/>
              <w:spacing w:after="0" w:line="240" w:lineRule="auto"/>
              <w:jc w:val="center"/>
              <w:rPr>
                <w:rFonts w:asciiTheme="minorHAnsi" w:hAnsiTheme="minorHAnsi" w:eastAsiaTheme="minorEastAsia"/>
                <w:kern w:val="2"/>
                <w:sz w:val="24"/>
                <w:szCs w:val="24"/>
              </w:rPr>
            </w:pPr>
          </w:p>
          <w:p>
            <w:pPr>
              <w:widowControl w:val="0"/>
              <w:adjustRightInd/>
              <w:snapToGrid/>
              <w:spacing w:after="0" w:line="240" w:lineRule="auto"/>
              <w:jc w:val="center"/>
              <w:rPr>
                <w:rFonts w:asciiTheme="minorHAnsi" w:hAnsiTheme="minorHAnsi"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1" w:hRule="atLeast"/>
        </w:trPr>
        <w:tc>
          <w:tcPr>
            <w:tcW w:w="2265" w:type="dxa"/>
            <w:vAlign w:val="center"/>
          </w:tcPr>
          <w:p>
            <w:pPr>
              <w:widowControl w:val="0"/>
              <w:adjustRightInd/>
              <w:snapToGrid/>
              <w:spacing w:after="0" w:line="240" w:lineRule="auto"/>
              <w:jc w:val="center"/>
              <w:rPr>
                <w:rFonts w:asciiTheme="minorHAnsi" w:hAnsiTheme="minorHAnsi" w:eastAsiaTheme="minorEastAsia"/>
                <w:kern w:val="2"/>
                <w:sz w:val="24"/>
                <w:szCs w:val="24"/>
              </w:rPr>
            </w:pPr>
            <w:r>
              <w:rPr>
                <w:rFonts w:hint="eastAsia" w:asciiTheme="minorHAnsi" w:hAnsiTheme="minorHAnsi" w:eastAsiaTheme="minorEastAsia"/>
                <w:kern w:val="2"/>
                <w:sz w:val="24"/>
                <w:szCs w:val="24"/>
              </w:rPr>
              <w:t>备注</w:t>
            </w:r>
          </w:p>
        </w:tc>
        <w:tc>
          <w:tcPr>
            <w:tcW w:w="6795" w:type="dxa"/>
            <w:gridSpan w:val="5"/>
          </w:tcPr>
          <w:p>
            <w:pPr>
              <w:widowControl w:val="0"/>
              <w:adjustRightInd/>
              <w:snapToGrid/>
              <w:spacing w:after="0" w:line="240" w:lineRule="auto"/>
              <w:jc w:val="both"/>
              <w:rPr>
                <w:rFonts w:asciiTheme="minorHAnsi" w:hAnsiTheme="minorHAnsi" w:eastAsiaTheme="minorEastAsia"/>
                <w:kern w:val="2"/>
                <w:sz w:val="24"/>
                <w:szCs w:val="24"/>
              </w:rPr>
            </w:pPr>
          </w:p>
        </w:tc>
      </w:tr>
    </w:tbl>
    <w:p>
      <w:pPr>
        <w:widowControl w:val="0"/>
        <w:adjustRightInd/>
        <w:snapToGrid/>
        <w:spacing w:after="0" w:line="240" w:lineRule="auto"/>
        <w:jc w:val="both"/>
        <w:rPr>
          <w:rFonts w:asciiTheme="minorHAnsi" w:hAnsiTheme="minorHAnsi" w:eastAsiaTheme="minorEastAsia"/>
          <w:kern w:val="2"/>
          <w:sz w:val="21"/>
          <w:szCs w:val="24"/>
        </w:rPr>
      </w:pPr>
    </w:p>
    <w:p>
      <w:pPr>
        <w:spacing w:after="0" w:line="560" w:lineRule="exact"/>
        <w:jc w:val="both"/>
        <w:rPr>
          <w:rFonts w:hint="eastAsia" w:ascii="仿宋" w:hAnsi="仿宋" w:eastAsia="仿宋"/>
          <w:sz w:val="32"/>
          <w:szCs w:val="32"/>
        </w:rPr>
        <w:sectPr>
          <w:pgSz w:w="11906" w:h="16838"/>
          <w:pgMar w:top="1985" w:right="1588" w:bottom="2098" w:left="1474" w:header="709" w:footer="709" w:gutter="0"/>
          <w:cols w:space="708" w:num="1"/>
          <w:docGrid w:linePitch="360" w:charSpace="0"/>
        </w:sectPr>
      </w:pPr>
    </w:p>
    <w:p>
      <w:pPr>
        <w:spacing w:after="0" w:line="560" w:lineRule="exact"/>
        <w:jc w:val="both"/>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3</w:t>
      </w:r>
    </w:p>
    <w:p>
      <w:pPr>
        <w:spacing w:after="0" w:line="560" w:lineRule="exact"/>
        <w:jc w:val="both"/>
        <w:rPr>
          <w:rFonts w:ascii="仿宋" w:hAnsi="仿宋" w:eastAsia="仿宋"/>
          <w:sz w:val="32"/>
          <w:szCs w:val="32"/>
        </w:rPr>
      </w:pPr>
    </w:p>
    <w:p>
      <w:pPr>
        <w:spacing w:after="0" w:line="560" w:lineRule="exact"/>
        <w:jc w:val="center"/>
        <w:rPr>
          <w:rFonts w:ascii="方正小标宋简体" w:eastAsia="方正小标宋简体"/>
          <w:sz w:val="40"/>
          <w:szCs w:val="36"/>
        </w:rPr>
      </w:pPr>
      <w:r>
        <w:rPr>
          <w:rFonts w:hint="eastAsia" w:ascii="方正小标宋简体" w:eastAsia="方正小标宋简体"/>
          <w:sz w:val="40"/>
          <w:szCs w:val="36"/>
          <w:lang w:eastAsia="zh-CN"/>
        </w:rPr>
        <w:t>南陵县</w:t>
      </w:r>
      <w:r>
        <w:rPr>
          <w:rFonts w:hint="eastAsia" w:ascii="方正小标宋简体" w:eastAsia="方正小标宋简体"/>
          <w:sz w:val="40"/>
          <w:szCs w:val="36"/>
        </w:rPr>
        <w:t>201</w:t>
      </w:r>
      <w:r>
        <w:rPr>
          <w:rFonts w:hint="eastAsia" w:ascii="方正小标宋简体" w:eastAsia="方正小标宋简体"/>
          <w:sz w:val="40"/>
          <w:szCs w:val="36"/>
          <w:lang w:val="en-US" w:eastAsia="zh-CN"/>
        </w:rPr>
        <w:t>9</w:t>
      </w:r>
      <w:r>
        <w:rPr>
          <w:rFonts w:hint="eastAsia" w:ascii="方正小标宋简体" w:eastAsia="方正小标宋简体"/>
          <w:sz w:val="40"/>
          <w:szCs w:val="36"/>
        </w:rPr>
        <w:t>年放心消费参创经营者培育督导台账</w:t>
      </w:r>
    </w:p>
    <w:p>
      <w:pPr>
        <w:spacing w:after="0" w:line="560" w:lineRule="exact"/>
        <w:jc w:val="center"/>
        <w:rPr>
          <w:rFonts w:ascii="楷体" w:hAnsi="楷体" w:eastAsia="楷体"/>
          <w:sz w:val="32"/>
          <w:szCs w:val="32"/>
        </w:rPr>
      </w:pPr>
    </w:p>
    <w:p>
      <w:pPr>
        <w:spacing w:after="0" w:line="560" w:lineRule="exact"/>
        <w:jc w:val="center"/>
        <w:rPr>
          <w:rFonts w:ascii="楷体" w:hAnsi="楷体" w:eastAsia="楷体"/>
          <w:sz w:val="32"/>
          <w:szCs w:val="32"/>
        </w:rPr>
      </w:pPr>
    </w:p>
    <w:tbl>
      <w:tblPr>
        <w:tblStyle w:val="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800"/>
        <w:gridCol w:w="2520"/>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jc w:val="center"/>
        </w:trPr>
        <w:tc>
          <w:tcPr>
            <w:tcW w:w="2088" w:type="dxa"/>
            <w:vAlign w:val="center"/>
          </w:tcPr>
          <w:p>
            <w:pPr>
              <w:spacing w:line="560" w:lineRule="exact"/>
              <w:jc w:val="center"/>
              <w:rPr>
                <w:rFonts w:ascii="黑体" w:eastAsia="黑体"/>
                <w:w w:val="95"/>
                <w:sz w:val="32"/>
                <w:szCs w:val="32"/>
              </w:rPr>
            </w:pPr>
            <w:r>
              <w:rPr>
                <w:rFonts w:hint="eastAsia" w:ascii="黑体" w:eastAsia="黑体" w:cs="黑体"/>
                <w:w w:val="95"/>
                <w:sz w:val="32"/>
                <w:szCs w:val="32"/>
              </w:rPr>
              <w:t>经营者名称或姓名</w:t>
            </w:r>
          </w:p>
        </w:tc>
        <w:tc>
          <w:tcPr>
            <w:tcW w:w="1800" w:type="dxa"/>
            <w:vAlign w:val="center"/>
          </w:tcPr>
          <w:p>
            <w:pPr>
              <w:spacing w:line="560" w:lineRule="exact"/>
              <w:jc w:val="center"/>
              <w:rPr>
                <w:rFonts w:ascii="黑体" w:eastAsia="黑体"/>
                <w:w w:val="95"/>
                <w:sz w:val="32"/>
                <w:szCs w:val="32"/>
              </w:rPr>
            </w:pPr>
          </w:p>
        </w:tc>
        <w:tc>
          <w:tcPr>
            <w:tcW w:w="2520" w:type="dxa"/>
            <w:vAlign w:val="center"/>
          </w:tcPr>
          <w:p>
            <w:pPr>
              <w:spacing w:line="560" w:lineRule="exact"/>
              <w:jc w:val="center"/>
              <w:rPr>
                <w:rFonts w:ascii="黑体" w:eastAsia="黑体"/>
                <w:w w:val="95"/>
                <w:sz w:val="32"/>
                <w:szCs w:val="32"/>
              </w:rPr>
            </w:pPr>
            <w:r>
              <w:rPr>
                <w:rFonts w:hint="eastAsia" w:ascii="黑体" w:eastAsia="黑体" w:cs="黑体"/>
                <w:w w:val="95"/>
                <w:sz w:val="32"/>
                <w:szCs w:val="32"/>
              </w:rPr>
              <w:t>地址及联系方式</w:t>
            </w:r>
          </w:p>
        </w:tc>
        <w:tc>
          <w:tcPr>
            <w:tcW w:w="2652" w:type="dxa"/>
            <w:vAlign w:val="center"/>
          </w:tcPr>
          <w:p>
            <w:pPr>
              <w:spacing w:line="0" w:lineRule="atLeast"/>
              <w:jc w:val="center"/>
              <w:rPr>
                <w:rFonts w:ascii="仿宋_GB2312" w:eastAsia="仿宋_GB2312"/>
                <w:w w:val="95"/>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jc w:val="center"/>
        </w:trPr>
        <w:tc>
          <w:tcPr>
            <w:tcW w:w="2088" w:type="dxa"/>
            <w:vAlign w:val="center"/>
          </w:tcPr>
          <w:p>
            <w:pPr>
              <w:spacing w:line="560" w:lineRule="exact"/>
              <w:jc w:val="center"/>
              <w:rPr>
                <w:rFonts w:ascii="黑体" w:eastAsia="黑体"/>
                <w:w w:val="95"/>
                <w:sz w:val="32"/>
                <w:szCs w:val="32"/>
              </w:rPr>
            </w:pPr>
            <w:r>
              <w:rPr>
                <w:rFonts w:hint="eastAsia" w:ascii="黑体" w:eastAsia="黑体" w:cs="黑体"/>
                <w:w w:val="95"/>
                <w:sz w:val="32"/>
                <w:szCs w:val="32"/>
              </w:rPr>
              <w:t>统一社会信用代码</w:t>
            </w:r>
            <w:r>
              <w:rPr>
                <w:rFonts w:ascii="黑体" w:eastAsia="黑体" w:cs="黑体"/>
                <w:w w:val="95"/>
                <w:sz w:val="32"/>
                <w:szCs w:val="32"/>
              </w:rPr>
              <w:t>/</w:t>
            </w:r>
            <w:r>
              <w:rPr>
                <w:rFonts w:hint="eastAsia" w:ascii="黑体" w:eastAsia="黑体" w:cs="黑体"/>
                <w:w w:val="95"/>
                <w:sz w:val="32"/>
                <w:szCs w:val="32"/>
              </w:rPr>
              <w:t>注册号</w:t>
            </w:r>
          </w:p>
        </w:tc>
        <w:tc>
          <w:tcPr>
            <w:tcW w:w="1800" w:type="dxa"/>
            <w:vAlign w:val="center"/>
          </w:tcPr>
          <w:p>
            <w:pPr>
              <w:spacing w:line="560" w:lineRule="exact"/>
              <w:jc w:val="center"/>
              <w:rPr>
                <w:rFonts w:ascii="黑体" w:eastAsia="黑体"/>
                <w:w w:val="95"/>
                <w:sz w:val="32"/>
                <w:szCs w:val="32"/>
              </w:rPr>
            </w:pPr>
          </w:p>
        </w:tc>
        <w:tc>
          <w:tcPr>
            <w:tcW w:w="2520" w:type="dxa"/>
            <w:vAlign w:val="center"/>
          </w:tcPr>
          <w:p>
            <w:pPr>
              <w:spacing w:line="560" w:lineRule="exact"/>
              <w:jc w:val="center"/>
              <w:rPr>
                <w:rFonts w:ascii="黑体" w:eastAsia="黑体"/>
                <w:w w:val="95"/>
                <w:sz w:val="32"/>
                <w:szCs w:val="32"/>
              </w:rPr>
            </w:pPr>
            <w:r>
              <w:rPr>
                <w:rFonts w:hint="eastAsia" w:ascii="黑体" w:eastAsia="黑体" w:cs="黑体"/>
                <w:w w:val="95"/>
                <w:sz w:val="32"/>
                <w:szCs w:val="32"/>
              </w:rPr>
              <w:t>所属行业</w:t>
            </w:r>
          </w:p>
        </w:tc>
        <w:tc>
          <w:tcPr>
            <w:tcW w:w="2652" w:type="dxa"/>
            <w:vAlign w:val="center"/>
          </w:tcPr>
          <w:p>
            <w:pPr>
              <w:spacing w:line="0" w:lineRule="atLeast"/>
              <w:jc w:val="center"/>
              <w:rPr>
                <w:rFonts w:ascii="仿宋_GB2312" w:eastAsia="仿宋_GB2312"/>
                <w:w w:val="95"/>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7" w:hRule="atLeast"/>
          <w:jc w:val="center"/>
        </w:trPr>
        <w:tc>
          <w:tcPr>
            <w:tcW w:w="2088" w:type="dxa"/>
            <w:vAlign w:val="center"/>
          </w:tcPr>
          <w:p>
            <w:pPr>
              <w:spacing w:line="560" w:lineRule="exact"/>
              <w:jc w:val="center"/>
              <w:rPr>
                <w:rFonts w:ascii="黑体" w:eastAsia="黑体"/>
                <w:w w:val="95"/>
                <w:sz w:val="32"/>
                <w:szCs w:val="32"/>
              </w:rPr>
            </w:pPr>
            <w:r>
              <w:rPr>
                <w:rFonts w:hint="eastAsia" w:ascii="黑体" w:eastAsia="黑体" w:cs="黑体"/>
                <w:w w:val="95"/>
                <w:sz w:val="32"/>
                <w:szCs w:val="32"/>
              </w:rPr>
              <w:t>申报参与创建时间</w:t>
            </w:r>
          </w:p>
        </w:tc>
        <w:tc>
          <w:tcPr>
            <w:tcW w:w="1800" w:type="dxa"/>
            <w:vAlign w:val="center"/>
          </w:tcPr>
          <w:p>
            <w:pPr>
              <w:spacing w:line="560" w:lineRule="exact"/>
              <w:jc w:val="center"/>
              <w:rPr>
                <w:rFonts w:ascii="黑体" w:eastAsia="黑体"/>
                <w:w w:val="95"/>
                <w:sz w:val="32"/>
                <w:szCs w:val="32"/>
              </w:rPr>
            </w:pPr>
          </w:p>
        </w:tc>
        <w:tc>
          <w:tcPr>
            <w:tcW w:w="2520" w:type="dxa"/>
            <w:vAlign w:val="center"/>
          </w:tcPr>
          <w:p>
            <w:pPr>
              <w:spacing w:line="560" w:lineRule="exact"/>
              <w:jc w:val="center"/>
              <w:rPr>
                <w:rFonts w:ascii="黑体" w:eastAsia="黑体"/>
                <w:w w:val="95"/>
                <w:sz w:val="32"/>
                <w:szCs w:val="32"/>
              </w:rPr>
            </w:pPr>
            <w:r>
              <w:rPr>
                <w:rFonts w:hint="eastAsia" w:ascii="黑体" w:eastAsia="黑体" w:cs="黑体"/>
                <w:w w:val="95"/>
                <w:sz w:val="32"/>
                <w:szCs w:val="32"/>
              </w:rPr>
              <w:t>培育指导责任人及所在单位</w:t>
            </w:r>
          </w:p>
        </w:tc>
        <w:tc>
          <w:tcPr>
            <w:tcW w:w="2652" w:type="dxa"/>
            <w:vAlign w:val="center"/>
          </w:tcPr>
          <w:p>
            <w:pPr>
              <w:spacing w:line="0" w:lineRule="atLeast"/>
              <w:jc w:val="center"/>
              <w:rPr>
                <w:rFonts w:ascii="仿宋_GB2312" w:eastAsia="仿宋_GB2312"/>
                <w:w w:val="95"/>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6" w:hRule="atLeast"/>
          <w:jc w:val="center"/>
        </w:trPr>
        <w:tc>
          <w:tcPr>
            <w:tcW w:w="2088" w:type="dxa"/>
            <w:vAlign w:val="center"/>
          </w:tcPr>
          <w:p>
            <w:pPr>
              <w:spacing w:line="560" w:lineRule="exact"/>
              <w:jc w:val="center"/>
              <w:rPr>
                <w:rFonts w:ascii="黑体" w:eastAsia="黑体"/>
                <w:w w:val="95"/>
                <w:sz w:val="32"/>
                <w:szCs w:val="32"/>
              </w:rPr>
            </w:pPr>
            <w:r>
              <w:rPr>
                <w:rFonts w:hint="eastAsia" w:ascii="黑体" w:eastAsia="黑体" w:cs="黑体"/>
                <w:w w:val="95"/>
                <w:sz w:val="32"/>
                <w:szCs w:val="32"/>
              </w:rPr>
              <w:t>上门培育督促时间</w:t>
            </w:r>
          </w:p>
        </w:tc>
        <w:tc>
          <w:tcPr>
            <w:tcW w:w="1800" w:type="dxa"/>
            <w:vAlign w:val="center"/>
          </w:tcPr>
          <w:p>
            <w:pPr>
              <w:spacing w:line="560" w:lineRule="exact"/>
              <w:jc w:val="center"/>
              <w:rPr>
                <w:rFonts w:ascii="黑体" w:eastAsia="黑体"/>
                <w:w w:val="95"/>
                <w:sz w:val="32"/>
                <w:szCs w:val="32"/>
              </w:rPr>
            </w:pPr>
          </w:p>
        </w:tc>
        <w:tc>
          <w:tcPr>
            <w:tcW w:w="2520" w:type="dxa"/>
            <w:vAlign w:val="center"/>
          </w:tcPr>
          <w:p>
            <w:pPr>
              <w:spacing w:line="560" w:lineRule="exact"/>
              <w:jc w:val="center"/>
              <w:rPr>
                <w:rFonts w:ascii="黑体" w:eastAsia="黑体"/>
                <w:w w:val="95"/>
                <w:sz w:val="32"/>
                <w:szCs w:val="32"/>
              </w:rPr>
            </w:pPr>
            <w:r>
              <w:rPr>
                <w:rFonts w:hint="eastAsia" w:ascii="黑体" w:eastAsia="黑体" w:cs="黑体"/>
                <w:w w:val="95"/>
                <w:sz w:val="32"/>
                <w:szCs w:val="32"/>
              </w:rPr>
              <w:t>有无违反《管理</w:t>
            </w:r>
          </w:p>
          <w:p>
            <w:pPr>
              <w:spacing w:line="560" w:lineRule="exact"/>
              <w:jc w:val="center"/>
              <w:rPr>
                <w:rFonts w:ascii="黑体" w:eastAsia="黑体"/>
                <w:w w:val="95"/>
                <w:sz w:val="32"/>
                <w:szCs w:val="32"/>
              </w:rPr>
            </w:pPr>
            <w:r>
              <w:rPr>
                <w:rFonts w:hint="eastAsia" w:ascii="黑体" w:eastAsia="黑体" w:cs="黑体"/>
                <w:w w:val="95"/>
                <w:sz w:val="32"/>
                <w:szCs w:val="32"/>
              </w:rPr>
              <w:t>办法》的情形</w:t>
            </w:r>
          </w:p>
        </w:tc>
        <w:tc>
          <w:tcPr>
            <w:tcW w:w="2652" w:type="dxa"/>
            <w:vAlign w:val="center"/>
          </w:tcPr>
          <w:p>
            <w:pPr>
              <w:spacing w:line="0" w:lineRule="atLeast"/>
              <w:jc w:val="center"/>
              <w:rPr>
                <w:rFonts w:ascii="仿宋_GB2312" w:eastAsia="仿宋_GB2312"/>
                <w:w w:val="95"/>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jc w:val="center"/>
        </w:trPr>
        <w:tc>
          <w:tcPr>
            <w:tcW w:w="2088" w:type="dxa"/>
            <w:vAlign w:val="center"/>
          </w:tcPr>
          <w:p>
            <w:pPr>
              <w:spacing w:line="560" w:lineRule="exact"/>
              <w:jc w:val="center"/>
              <w:rPr>
                <w:rFonts w:ascii="黑体" w:eastAsia="黑体"/>
                <w:w w:val="95"/>
                <w:sz w:val="32"/>
                <w:szCs w:val="32"/>
              </w:rPr>
            </w:pPr>
            <w:r>
              <w:rPr>
                <w:rFonts w:hint="eastAsia" w:ascii="黑体" w:eastAsia="黑体" w:cs="黑体"/>
                <w:w w:val="95"/>
                <w:sz w:val="32"/>
                <w:szCs w:val="32"/>
              </w:rPr>
              <w:t>有无其他违法情形</w:t>
            </w:r>
          </w:p>
        </w:tc>
        <w:tc>
          <w:tcPr>
            <w:tcW w:w="1800" w:type="dxa"/>
            <w:vAlign w:val="center"/>
          </w:tcPr>
          <w:p>
            <w:pPr>
              <w:spacing w:line="560" w:lineRule="exact"/>
              <w:jc w:val="center"/>
              <w:rPr>
                <w:rFonts w:ascii="黑体" w:eastAsia="黑体"/>
                <w:w w:val="95"/>
                <w:sz w:val="32"/>
                <w:szCs w:val="32"/>
              </w:rPr>
            </w:pPr>
          </w:p>
        </w:tc>
        <w:tc>
          <w:tcPr>
            <w:tcW w:w="2520" w:type="dxa"/>
            <w:vAlign w:val="center"/>
          </w:tcPr>
          <w:p>
            <w:pPr>
              <w:spacing w:line="560" w:lineRule="exact"/>
              <w:jc w:val="center"/>
              <w:rPr>
                <w:rFonts w:ascii="黑体" w:eastAsia="黑体"/>
                <w:w w:val="95"/>
                <w:sz w:val="32"/>
                <w:szCs w:val="32"/>
              </w:rPr>
            </w:pPr>
            <w:r>
              <w:rPr>
                <w:rFonts w:hint="eastAsia" w:ascii="黑体" w:eastAsia="黑体" w:cs="黑体"/>
                <w:w w:val="95"/>
                <w:sz w:val="32"/>
                <w:szCs w:val="32"/>
              </w:rPr>
              <w:t>其他需要说明的</w:t>
            </w:r>
          </w:p>
          <w:p>
            <w:pPr>
              <w:spacing w:line="560" w:lineRule="exact"/>
              <w:jc w:val="center"/>
              <w:rPr>
                <w:rFonts w:ascii="黑体" w:eastAsia="黑体"/>
                <w:w w:val="95"/>
                <w:sz w:val="32"/>
                <w:szCs w:val="32"/>
              </w:rPr>
            </w:pPr>
            <w:r>
              <w:rPr>
                <w:rFonts w:hint="eastAsia" w:ascii="黑体" w:eastAsia="黑体" w:cs="黑体"/>
                <w:w w:val="95"/>
                <w:sz w:val="32"/>
                <w:szCs w:val="32"/>
              </w:rPr>
              <w:t>事项</w:t>
            </w:r>
          </w:p>
        </w:tc>
        <w:tc>
          <w:tcPr>
            <w:tcW w:w="2652" w:type="dxa"/>
            <w:vAlign w:val="center"/>
          </w:tcPr>
          <w:p>
            <w:pPr>
              <w:spacing w:line="0" w:lineRule="atLeast"/>
              <w:jc w:val="center"/>
              <w:rPr>
                <w:rFonts w:ascii="仿宋_GB2312" w:eastAsia="仿宋_GB2312"/>
                <w:w w:val="95"/>
                <w:sz w:val="32"/>
                <w:szCs w:val="32"/>
              </w:rPr>
            </w:pPr>
          </w:p>
        </w:tc>
      </w:tr>
    </w:tbl>
    <w:p>
      <w:pPr>
        <w:spacing w:after="0" w:line="560" w:lineRule="exact"/>
        <w:rPr>
          <w:rFonts w:ascii="楷体" w:hAnsi="楷体" w:eastAsia="楷体"/>
          <w:sz w:val="32"/>
          <w:szCs w:val="32"/>
        </w:rPr>
      </w:pPr>
    </w:p>
    <w:p>
      <w:pPr>
        <w:spacing w:after="0" w:line="560" w:lineRule="exact"/>
        <w:jc w:val="both"/>
        <w:rPr>
          <w:rFonts w:ascii="黑体" w:hAnsi="黑体" w:eastAsia="黑体"/>
          <w:sz w:val="32"/>
          <w:szCs w:val="32"/>
        </w:rPr>
      </w:pPr>
      <w:r>
        <w:rPr>
          <w:rFonts w:hint="eastAsia" w:ascii="黑体" w:hAnsi="黑体" w:eastAsia="黑体"/>
          <w:sz w:val="32"/>
          <w:szCs w:val="32"/>
        </w:rPr>
        <w:t>经营者签名或盖章：</w:t>
      </w:r>
      <w:r>
        <w:rPr>
          <w:rFonts w:hint="eastAsia" w:ascii="仿宋" w:hAnsi="仿宋" w:eastAsia="仿宋"/>
          <w:sz w:val="32"/>
          <w:szCs w:val="32"/>
        </w:rPr>
        <w:t xml:space="preserve">            </w:t>
      </w:r>
      <w:r>
        <w:rPr>
          <w:rFonts w:hint="eastAsia" w:ascii="黑体" w:hAnsi="黑体" w:eastAsia="黑体"/>
          <w:sz w:val="32"/>
          <w:szCs w:val="32"/>
        </w:rPr>
        <w:t>培育指导责任人签名：</w:t>
      </w:r>
    </w:p>
    <w:p>
      <w:pPr>
        <w:spacing w:after="0" w:line="560" w:lineRule="exact"/>
        <w:jc w:val="both"/>
        <w:rPr>
          <w:rFonts w:hint="eastAsia" w:ascii="仿宋_GB2312" w:hAnsi="黑体" w:eastAsia="仿宋_GB2312"/>
          <w:sz w:val="32"/>
          <w:szCs w:val="32"/>
          <w:lang w:eastAsia="zh-CN"/>
        </w:rPr>
      </w:pPr>
      <w:r>
        <w:rPr>
          <w:rFonts w:hint="eastAsia" w:ascii="仿宋_GB2312" w:hAnsi="黑体" w:eastAsia="仿宋_GB2312"/>
          <w:sz w:val="32"/>
          <w:szCs w:val="32"/>
        </w:rPr>
        <w:t>附件</w:t>
      </w:r>
      <w:r>
        <w:rPr>
          <w:rFonts w:hint="eastAsia" w:ascii="仿宋_GB2312" w:hAnsi="黑体" w:eastAsia="仿宋_GB2312"/>
          <w:sz w:val="32"/>
          <w:szCs w:val="32"/>
          <w:lang w:val="en-US" w:eastAsia="zh-CN"/>
        </w:rPr>
        <w:t>4</w:t>
      </w:r>
    </w:p>
    <w:p>
      <w:pPr>
        <w:spacing w:after="0" w:line="560" w:lineRule="exact"/>
        <w:jc w:val="both"/>
        <w:rPr>
          <w:rFonts w:ascii="仿宋_GB2312" w:hAnsi="黑体" w:eastAsia="仿宋_GB2312"/>
          <w:sz w:val="32"/>
          <w:szCs w:val="32"/>
        </w:rPr>
      </w:pPr>
    </w:p>
    <w:p>
      <w:pPr>
        <w:spacing w:after="0" w:line="560" w:lineRule="exact"/>
        <w:jc w:val="center"/>
        <w:rPr>
          <w:rFonts w:ascii="方正小标宋简体" w:eastAsia="方正小标宋简体"/>
          <w:spacing w:val="-20"/>
          <w:sz w:val="44"/>
          <w:szCs w:val="44"/>
        </w:rPr>
      </w:pPr>
      <w:r>
        <w:rPr>
          <w:rFonts w:hint="eastAsia" w:ascii="方正小标宋简体" w:eastAsia="方正小标宋简体"/>
          <w:spacing w:val="-20"/>
          <w:sz w:val="44"/>
          <w:szCs w:val="44"/>
          <w:lang w:eastAsia="zh-CN"/>
        </w:rPr>
        <w:t>南陵县</w:t>
      </w:r>
      <w:r>
        <w:rPr>
          <w:rFonts w:hint="eastAsia" w:ascii="方正小标宋简体" w:eastAsia="方正小标宋简体"/>
          <w:spacing w:val="-20"/>
          <w:sz w:val="44"/>
          <w:szCs w:val="44"/>
        </w:rPr>
        <w:t>201</w:t>
      </w:r>
      <w:r>
        <w:rPr>
          <w:rFonts w:hint="eastAsia" w:ascii="方正小标宋简体" w:eastAsia="方正小标宋简体"/>
          <w:spacing w:val="-20"/>
          <w:sz w:val="44"/>
          <w:szCs w:val="44"/>
          <w:lang w:val="en-US" w:eastAsia="zh-CN"/>
        </w:rPr>
        <w:t>9</w:t>
      </w:r>
      <w:r>
        <w:rPr>
          <w:rFonts w:hint="eastAsia" w:ascii="方正小标宋简体" w:eastAsia="方正小标宋简体"/>
          <w:spacing w:val="-20"/>
          <w:sz w:val="44"/>
          <w:szCs w:val="44"/>
        </w:rPr>
        <w:t>年放心消费创建示范企业（店）</w:t>
      </w:r>
    </w:p>
    <w:p>
      <w:pPr>
        <w:spacing w:after="0" w:line="560" w:lineRule="exact"/>
        <w:jc w:val="center"/>
        <w:rPr>
          <w:rFonts w:ascii="方正小标宋简体" w:eastAsia="方正小标宋简体"/>
          <w:spacing w:val="-20"/>
          <w:sz w:val="44"/>
          <w:szCs w:val="44"/>
        </w:rPr>
      </w:pPr>
      <w:r>
        <w:rPr>
          <w:rFonts w:hint="eastAsia" w:ascii="方正小标宋简体" w:eastAsia="方正小标宋简体"/>
          <w:spacing w:val="-20"/>
          <w:sz w:val="44"/>
          <w:szCs w:val="44"/>
        </w:rPr>
        <w:t>动态跟踪管理台账</w:t>
      </w:r>
    </w:p>
    <w:p>
      <w:pPr>
        <w:spacing w:after="0" w:line="560" w:lineRule="exact"/>
        <w:jc w:val="center"/>
        <w:rPr>
          <w:rFonts w:ascii="楷体" w:hAnsi="楷体" w:eastAsia="楷体"/>
          <w:sz w:val="32"/>
          <w:szCs w:val="32"/>
        </w:rPr>
      </w:pPr>
      <w:r>
        <w:rPr>
          <w:rFonts w:hint="eastAsia" w:ascii="楷体" w:hAnsi="楷体" w:eastAsia="楷体"/>
          <w:sz w:val="32"/>
          <w:szCs w:val="32"/>
        </w:rPr>
        <w:t>（参考式样）</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800"/>
        <w:gridCol w:w="2520"/>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trPr>
        <w:tc>
          <w:tcPr>
            <w:tcW w:w="2088" w:type="dxa"/>
            <w:vAlign w:val="center"/>
          </w:tcPr>
          <w:p>
            <w:pPr>
              <w:spacing w:line="0" w:lineRule="atLeast"/>
              <w:jc w:val="center"/>
              <w:rPr>
                <w:rFonts w:ascii="黑体" w:eastAsia="黑体"/>
                <w:w w:val="95"/>
                <w:sz w:val="30"/>
                <w:szCs w:val="30"/>
              </w:rPr>
            </w:pPr>
            <w:r>
              <w:rPr>
                <w:rFonts w:hint="eastAsia" w:ascii="黑体" w:eastAsia="黑体" w:cs="黑体"/>
                <w:w w:val="95"/>
                <w:sz w:val="30"/>
                <w:szCs w:val="30"/>
              </w:rPr>
              <w:t>经营者名称或姓名</w:t>
            </w:r>
          </w:p>
        </w:tc>
        <w:tc>
          <w:tcPr>
            <w:tcW w:w="1800" w:type="dxa"/>
            <w:vAlign w:val="center"/>
          </w:tcPr>
          <w:p>
            <w:pPr>
              <w:spacing w:line="0" w:lineRule="atLeast"/>
              <w:jc w:val="center"/>
              <w:rPr>
                <w:rFonts w:ascii="黑体" w:eastAsia="黑体"/>
                <w:w w:val="95"/>
                <w:sz w:val="30"/>
                <w:szCs w:val="30"/>
              </w:rPr>
            </w:pPr>
          </w:p>
        </w:tc>
        <w:tc>
          <w:tcPr>
            <w:tcW w:w="2520" w:type="dxa"/>
            <w:vAlign w:val="center"/>
          </w:tcPr>
          <w:p>
            <w:pPr>
              <w:spacing w:line="0" w:lineRule="atLeast"/>
              <w:jc w:val="center"/>
              <w:rPr>
                <w:rFonts w:ascii="黑体" w:eastAsia="黑体"/>
                <w:w w:val="95"/>
                <w:sz w:val="30"/>
                <w:szCs w:val="30"/>
              </w:rPr>
            </w:pPr>
            <w:r>
              <w:rPr>
                <w:rFonts w:hint="eastAsia" w:ascii="黑体" w:eastAsia="黑体" w:cs="黑体"/>
                <w:w w:val="95"/>
                <w:sz w:val="30"/>
                <w:szCs w:val="30"/>
              </w:rPr>
              <w:t>地址及联系方式</w:t>
            </w:r>
          </w:p>
        </w:tc>
        <w:tc>
          <w:tcPr>
            <w:tcW w:w="2652" w:type="dxa"/>
            <w:vAlign w:val="center"/>
          </w:tcPr>
          <w:p>
            <w:pPr>
              <w:spacing w:line="0" w:lineRule="atLeast"/>
              <w:jc w:val="center"/>
              <w:rPr>
                <w:rFonts w:ascii="仿宋_GB2312" w:eastAsia="仿宋_GB2312"/>
                <w:w w:val="95"/>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trPr>
        <w:tc>
          <w:tcPr>
            <w:tcW w:w="2088" w:type="dxa"/>
            <w:vAlign w:val="center"/>
          </w:tcPr>
          <w:p>
            <w:pPr>
              <w:spacing w:line="0" w:lineRule="atLeast"/>
              <w:jc w:val="center"/>
              <w:rPr>
                <w:rFonts w:ascii="黑体" w:eastAsia="黑体"/>
                <w:w w:val="95"/>
                <w:sz w:val="30"/>
                <w:szCs w:val="30"/>
              </w:rPr>
            </w:pPr>
            <w:r>
              <w:rPr>
                <w:rFonts w:hint="eastAsia" w:ascii="黑体" w:eastAsia="黑体" w:cs="黑体"/>
                <w:w w:val="95"/>
                <w:sz w:val="30"/>
                <w:szCs w:val="30"/>
              </w:rPr>
              <w:t>统一社会信用代码</w:t>
            </w:r>
            <w:r>
              <w:rPr>
                <w:rFonts w:ascii="黑体" w:eastAsia="黑体" w:cs="黑体"/>
                <w:w w:val="95"/>
                <w:sz w:val="30"/>
                <w:szCs w:val="30"/>
              </w:rPr>
              <w:t>/</w:t>
            </w:r>
            <w:r>
              <w:rPr>
                <w:rFonts w:hint="eastAsia" w:ascii="黑体" w:eastAsia="黑体" w:cs="黑体"/>
                <w:w w:val="95"/>
                <w:sz w:val="30"/>
                <w:szCs w:val="30"/>
              </w:rPr>
              <w:t>注册号</w:t>
            </w:r>
          </w:p>
        </w:tc>
        <w:tc>
          <w:tcPr>
            <w:tcW w:w="1800" w:type="dxa"/>
            <w:vAlign w:val="center"/>
          </w:tcPr>
          <w:p>
            <w:pPr>
              <w:spacing w:line="0" w:lineRule="atLeast"/>
              <w:jc w:val="center"/>
              <w:rPr>
                <w:rFonts w:ascii="黑体" w:eastAsia="黑体"/>
                <w:w w:val="95"/>
                <w:sz w:val="30"/>
                <w:szCs w:val="30"/>
              </w:rPr>
            </w:pPr>
          </w:p>
        </w:tc>
        <w:tc>
          <w:tcPr>
            <w:tcW w:w="2520" w:type="dxa"/>
            <w:vAlign w:val="center"/>
          </w:tcPr>
          <w:p>
            <w:pPr>
              <w:spacing w:line="0" w:lineRule="atLeast"/>
              <w:jc w:val="center"/>
              <w:rPr>
                <w:rFonts w:ascii="黑体" w:eastAsia="黑体"/>
                <w:w w:val="95"/>
                <w:sz w:val="30"/>
                <w:szCs w:val="30"/>
              </w:rPr>
            </w:pPr>
            <w:r>
              <w:rPr>
                <w:rFonts w:hint="eastAsia" w:ascii="黑体" w:eastAsia="黑体" w:cs="黑体"/>
                <w:w w:val="95"/>
                <w:sz w:val="30"/>
                <w:szCs w:val="30"/>
              </w:rPr>
              <w:t>所属行业</w:t>
            </w:r>
          </w:p>
        </w:tc>
        <w:tc>
          <w:tcPr>
            <w:tcW w:w="2652" w:type="dxa"/>
            <w:vAlign w:val="center"/>
          </w:tcPr>
          <w:p>
            <w:pPr>
              <w:spacing w:line="0" w:lineRule="atLeast"/>
              <w:jc w:val="center"/>
              <w:rPr>
                <w:rFonts w:ascii="仿宋_GB2312" w:eastAsia="仿宋_GB2312"/>
                <w:w w:val="95"/>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2088" w:type="dxa"/>
            <w:vAlign w:val="center"/>
          </w:tcPr>
          <w:p>
            <w:pPr>
              <w:spacing w:line="0" w:lineRule="atLeast"/>
              <w:jc w:val="center"/>
              <w:rPr>
                <w:rFonts w:ascii="黑体" w:eastAsia="黑体"/>
                <w:w w:val="95"/>
                <w:sz w:val="30"/>
                <w:szCs w:val="30"/>
              </w:rPr>
            </w:pPr>
            <w:r>
              <w:rPr>
                <w:rFonts w:hint="eastAsia" w:ascii="黑体" w:eastAsia="黑体" w:cs="黑体"/>
                <w:w w:val="95"/>
                <w:sz w:val="30"/>
                <w:szCs w:val="30"/>
              </w:rPr>
              <w:t>申报参与创建时间</w:t>
            </w:r>
          </w:p>
        </w:tc>
        <w:tc>
          <w:tcPr>
            <w:tcW w:w="1800" w:type="dxa"/>
            <w:vAlign w:val="center"/>
          </w:tcPr>
          <w:p>
            <w:pPr>
              <w:spacing w:line="0" w:lineRule="atLeast"/>
              <w:jc w:val="center"/>
              <w:rPr>
                <w:rFonts w:ascii="黑体" w:eastAsia="黑体"/>
                <w:w w:val="95"/>
                <w:sz w:val="30"/>
                <w:szCs w:val="30"/>
              </w:rPr>
            </w:pPr>
          </w:p>
        </w:tc>
        <w:tc>
          <w:tcPr>
            <w:tcW w:w="2520" w:type="dxa"/>
            <w:vAlign w:val="center"/>
          </w:tcPr>
          <w:p>
            <w:pPr>
              <w:spacing w:line="0" w:lineRule="atLeast"/>
              <w:jc w:val="center"/>
              <w:rPr>
                <w:rFonts w:ascii="黑体" w:eastAsia="黑体"/>
                <w:w w:val="95"/>
                <w:sz w:val="30"/>
                <w:szCs w:val="30"/>
              </w:rPr>
            </w:pPr>
            <w:r>
              <w:rPr>
                <w:rFonts w:hint="eastAsia" w:ascii="黑体" w:eastAsia="黑体" w:cs="黑体"/>
                <w:w w:val="95"/>
                <w:sz w:val="30"/>
                <w:szCs w:val="30"/>
              </w:rPr>
              <w:t>认定命名时间</w:t>
            </w:r>
          </w:p>
        </w:tc>
        <w:tc>
          <w:tcPr>
            <w:tcW w:w="2652" w:type="dxa"/>
            <w:vAlign w:val="center"/>
          </w:tcPr>
          <w:p>
            <w:pPr>
              <w:spacing w:line="0" w:lineRule="atLeast"/>
              <w:jc w:val="center"/>
              <w:rPr>
                <w:rFonts w:ascii="仿宋_GB2312" w:eastAsia="仿宋_GB2312"/>
                <w:w w:val="95"/>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2088" w:type="dxa"/>
            <w:vAlign w:val="center"/>
          </w:tcPr>
          <w:p>
            <w:pPr>
              <w:spacing w:line="0" w:lineRule="atLeast"/>
              <w:jc w:val="center"/>
              <w:rPr>
                <w:rFonts w:ascii="黑体" w:eastAsia="黑体"/>
                <w:w w:val="95"/>
                <w:sz w:val="30"/>
                <w:szCs w:val="30"/>
              </w:rPr>
            </w:pPr>
            <w:r>
              <w:rPr>
                <w:rFonts w:hint="eastAsia" w:ascii="黑体" w:eastAsia="黑体" w:cs="黑体"/>
                <w:w w:val="95"/>
                <w:sz w:val="30"/>
                <w:szCs w:val="30"/>
              </w:rPr>
              <w:t>动态跟踪管理责任人姓名及所在单位</w:t>
            </w:r>
          </w:p>
        </w:tc>
        <w:tc>
          <w:tcPr>
            <w:tcW w:w="1800" w:type="dxa"/>
            <w:vAlign w:val="center"/>
          </w:tcPr>
          <w:p>
            <w:pPr>
              <w:spacing w:line="0" w:lineRule="atLeast"/>
              <w:jc w:val="center"/>
              <w:rPr>
                <w:rFonts w:ascii="黑体" w:eastAsia="黑体"/>
                <w:w w:val="95"/>
                <w:sz w:val="30"/>
                <w:szCs w:val="30"/>
              </w:rPr>
            </w:pPr>
          </w:p>
        </w:tc>
        <w:tc>
          <w:tcPr>
            <w:tcW w:w="2520" w:type="dxa"/>
            <w:vAlign w:val="center"/>
          </w:tcPr>
          <w:p>
            <w:pPr>
              <w:spacing w:line="0" w:lineRule="atLeast"/>
              <w:jc w:val="center"/>
              <w:rPr>
                <w:rFonts w:ascii="黑体" w:eastAsia="黑体"/>
                <w:w w:val="95"/>
                <w:sz w:val="30"/>
                <w:szCs w:val="30"/>
              </w:rPr>
            </w:pPr>
            <w:r>
              <w:rPr>
                <w:rFonts w:hint="eastAsia" w:ascii="黑体" w:eastAsia="黑体" w:cs="黑体"/>
                <w:w w:val="95"/>
                <w:sz w:val="30"/>
                <w:szCs w:val="30"/>
              </w:rPr>
              <w:t>上门动态跟踪管理时间</w:t>
            </w:r>
          </w:p>
        </w:tc>
        <w:tc>
          <w:tcPr>
            <w:tcW w:w="2652" w:type="dxa"/>
            <w:vAlign w:val="center"/>
          </w:tcPr>
          <w:p>
            <w:pPr>
              <w:spacing w:line="0" w:lineRule="atLeast"/>
              <w:jc w:val="center"/>
              <w:rPr>
                <w:rFonts w:ascii="仿宋_GB2312" w:eastAsia="仿宋_GB2312"/>
                <w:w w:val="95"/>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trPr>
        <w:tc>
          <w:tcPr>
            <w:tcW w:w="2088" w:type="dxa"/>
            <w:vAlign w:val="center"/>
          </w:tcPr>
          <w:p>
            <w:pPr>
              <w:spacing w:line="0" w:lineRule="atLeast"/>
              <w:jc w:val="center"/>
              <w:rPr>
                <w:rFonts w:ascii="黑体" w:eastAsia="黑体"/>
                <w:w w:val="95"/>
                <w:sz w:val="30"/>
                <w:szCs w:val="30"/>
              </w:rPr>
            </w:pPr>
            <w:r>
              <w:rPr>
                <w:rFonts w:hint="eastAsia" w:ascii="黑体" w:eastAsia="黑体" w:cs="黑体"/>
                <w:w w:val="95"/>
                <w:sz w:val="30"/>
                <w:szCs w:val="30"/>
              </w:rPr>
              <w:t>有无违反《管理办法》或不符合《认定标准》及相关特定行业认定标准情形</w:t>
            </w:r>
          </w:p>
        </w:tc>
        <w:tc>
          <w:tcPr>
            <w:tcW w:w="1800" w:type="dxa"/>
            <w:vAlign w:val="center"/>
          </w:tcPr>
          <w:p>
            <w:pPr>
              <w:spacing w:line="0" w:lineRule="atLeast"/>
              <w:jc w:val="center"/>
              <w:rPr>
                <w:rFonts w:ascii="黑体" w:eastAsia="黑体"/>
                <w:w w:val="95"/>
                <w:sz w:val="30"/>
                <w:szCs w:val="30"/>
              </w:rPr>
            </w:pPr>
          </w:p>
        </w:tc>
        <w:tc>
          <w:tcPr>
            <w:tcW w:w="2520" w:type="dxa"/>
            <w:vAlign w:val="center"/>
          </w:tcPr>
          <w:p>
            <w:pPr>
              <w:spacing w:line="0" w:lineRule="atLeast"/>
              <w:jc w:val="center"/>
              <w:rPr>
                <w:rFonts w:ascii="黑体" w:eastAsia="黑体"/>
                <w:w w:val="95"/>
                <w:sz w:val="30"/>
                <w:szCs w:val="30"/>
              </w:rPr>
            </w:pPr>
            <w:r>
              <w:rPr>
                <w:rFonts w:hint="eastAsia" w:ascii="黑体" w:eastAsia="黑体" w:cs="黑体"/>
                <w:w w:val="95"/>
                <w:sz w:val="30"/>
                <w:szCs w:val="30"/>
              </w:rPr>
              <w:t>有无其他违法情形</w:t>
            </w:r>
          </w:p>
        </w:tc>
        <w:tc>
          <w:tcPr>
            <w:tcW w:w="2652" w:type="dxa"/>
            <w:vAlign w:val="center"/>
          </w:tcPr>
          <w:p>
            <w:pPr>
              <w:spacing w:line="0" w:lineRule="atLeast"/>
              <w:jc w:val="center"/>
              <w:rPr>
                <w:rFonts w:ascii="仿宋_GB2312" w:eastAsia="仿宋_GB2312"/>
                <w:w w:val="95"/>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2088" w:type="dxa"/>
            <w:vAlign w:val="center"/>
          </w:tcPr>
          <w:p>
            <w:pPr>
              <w:spacing w:line="0" w:lineRule="atLeast"/>
              <w:jc w:val="center"/>
              <w:rPr>
                <w:rFonts w:ascii="黑体" w:eastAsia="黑体"/>
                <w:w w:val="95"/>
                <w:sz w:val="30"/>
                <w:szCs w:val="30"/>
              </w:rPr>
            </w:pPr>
            <w:r>
              <w:rPr>
                <w:rFonts w:hint="eastAsia" w:ascii="黑体" w:eastAsia="黑体" w:cs="黑体"/>
                <w:w w:val="95"/>
                <w:sz w:val="30"/>
                <w:szCs w:val="30"/>
              </w:rPr>
              <w:t>其他需要说明的事项</w:t>
            </w:r>
          </w:p>
        </w:tc>
        <w:tc>
          <w:tcPr>
            <w:tcW w:w="6972" w:type="dxa"/>
            <w:gridSpan w:val="3"/>
            <w:vAlign w:val="center"/>
          </w:tcPr>
          <w:p>
            <w:pPr>
              <w:spacing w:line="0" w:lineRule="atLeast"/>
              <w:jc w:val="center"/>
              <w:rPr>
                <w:rFonts w:ascii="仿宋_GB2312" w:eastAsia="仿宋_GB2312"/>
                <w:w w:val="95"/>
                <w:sz w:val="32"/>
                <w:szCs w:val="32"/>
              </w:rPr>
            </w:pPr>
          </w:p>
        </w:tc>
      </w:tr>
    </w:tbl>
    <w:p>
      <w:pPr>
        <w:spacing w:after="0" w:line="560" w:lineRule="exact"/>
        <w:rPr>
          <w:rFonts w:ascii="楷体" w:hAnsi="楷体" w:eastAsia="楷体"/>
          <w:sz w:val="32"/>
          <w:szCs w:val="32"/>
        </w:rPr>
      </w:pPr>
    </w:p>
    <w:p>
      <w:pPr>
        <w:spacing w:after="0" w:line="560" w:lineRule="exact"/>
        <w:jc w:val="both"/>
        <w:rPr>
          <w:rFonts w:ascii="黑体" w:hAnsi="黑体" w:eastAsia="黑体"/>
          <w:sz w:val="32"/>
          <w:szCs w:val="32"/>
        </w:rPr>
      </w:pPr>
      <w:r>
        <w:rPr>
          <w:rFonts w:hint="eastAsia" w:ascii="黑体" w:hAnsi="黑体" w:eastAsia="黑体"/>
          <w:sz w:val="32"/>
          <w:szCs w:val="32"/>
        </w:rPr>
        <w:t>经营者签名或盖章：</w:t>
      </w:r>
      <w:r>
        <w:rPr>
          <w:rFonts w:hint="eastAsia" w:ascii="仿宋" w:hAnsi="仿宋" w:eastAsia="仿宋"/>
          <w:sz w:val="32"/>
          <w:szCs w:val="32"/>
        </w:rPr>
        <w:t xml:space="preserve">            </w:t>
      </w:r>
      <w:r>
        <w:rPr>
          <w:rFonts w:hint="eastAsia" w:ascii="黑体" w:hAnsi="黑体" w:eastAsia="黑体"/>
          <w:sz w:val="32"/>
          <w:szCs w:val="32"/>
        </w:rPr>
        <w:t>培育指导责任人签名：</w:t>
      </w:r>
    </w:p>
    <w:p/>
    <w:p>
      <w:pPr>
        <w:rPr>
          <w:rFonts w:hint="eastAsia" w:eastAsia="微软雅黑"/>
          <w:lang w:eastAsia="zh-CN"/>
        </w:rPr>
        <w:sectPr>
          <w:pgSz w:w="11906" w:h="16838"/>
          <w:pgMar w:top="1985" w:right="1588" w:bottom="2098" w:left="1474" w:header="709" w:footer="709" w:gutter="0"/>
          <w:cols w:space="708" w:num="1"/>
          <w:docGrid w:linePitch="360" w:charSpace="0"/>
        </w:sectPr>
      </w:pPr>
      <w:r>
        <w:br w:type="page"/>
      </w:r>
    </w:p>
    <w:p>
      <w:pPr>
        <w:spacing w:line="600" w:lineRule="exact"/>
        <w:rPr>
          <w:rFonts w:hint="eastAsia" w:ascii="仿宋" w:hAnsi="仿宋" w:eastAsia="仿宋" w:cs="方正小标宋简体"/>
          <w:w w:val="95"/>
          <w:sz w:val="32"/>
          <w:szCs w:val="32"/>
          <w:lang w:eastAsia="zh-CN"/>
        </w:rPr>
      </w:pPr>
      <w:r>
        <w:rPr>
          <w:rFonts w:hint="eastAsia" w:ascii="仿宋" w:hAnsi="仿宋" w:eastAsia="仿宋" w:cs="方正小标宋简体"/>
          <w:w w:val="95"/>
          <w:sz w:val="32"/>
          <w:szCs w:val="32"/>
        </w:rPr>
        <w:t>附件</w:t>
      </w:r>
      <w:r>
        <w:rPr>
          <w:rFonts w:hint="eastAsia" w:ascii="仿宋" w:hAnsi="仿宋" w:eastAsia="仿宋" w:cs="方正小标宋简体"/>
          <w:w w:val="95"/>
          <w:sz w:val="32"/>
          <w:szCs w:val="32"/>
          <w:lang w:val="en-US" w:eastAsia="zh-CN"/>
        </w:rPr>
        <w:t>5</w:t>
      </w:r>
    </w:p>
    <w:p>
      <w:pPr>
        <w:spacing w:line="600" w:lineRule="exact"/>
        <w:jc w:val="center"/>
        <w:rPr>
          <w:rFonts w:ascii="方正小标宋简体" w:eastAsia="方正小标宋简体"/>
          <w:w w:val="95"/>
          <w:sz w:val="44"/>
          <w:szCs w:val="44"/>
        </w:rPr>
      </w:pPr>
      <w:r>
        <w:rPr>
          <w:rFonts w:hint="eastAsia" w:ascii="方正小标宋简体" w:eastAsia="方正小标宋简体" w:cs="方正小标宋简体"/>
          <w:w w:val="95"/>
          <w:sz w:val="44"/>
          <w:szCs w:val="44"/>
          <w:u w:val="single"/>
        </w:rPr>
        <w:t xml:space="preserve">                 </w:t>
      </w:r>
      <w:r>
        <w:rPr>
          <w:rFonts w:hint="eastAsia" w:ascii="方正小标宋简体" w:eastAsia="方正小标宋简体" w:cs="方正小标宋简体"/>
          <w:w w:val="95"/>
          <w:sz w:val="44"/>
          <w:szCs w:val="44"/>
        </w:rPr>
        <w:t>放心消费参创经营者名册</w:t>
      </w:r>
    </w:p>
    <w:tbl>
      <w:tblPr>
        <w:tblStyle w:val="3"/>
        <w:tblW w:w="146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783"/>
        <w:gridCol w:w="1560"/>
        <w:gridCol w:w="1783"/>
        <w:gridCol w:w="1123"/>
        <w:gridCol w:w="1123"/>
        <w:gridCol w:w="1123"/>
        <w:gridCol w:w="1123"/>
        <w:gridCol w:w="1123"/>
        <w:gridCol w:w="1123"/>
        <w:gridCol w:w="1123"/>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579" w:type="dxa"/>
          </w:tcPr>
          <w:p>
            <w:pPr>
              <w:spacing w:line="0" w:lineRule="atLeast"/>
              <w:jc w:val="center"/>
              <w:rPr>
                <w:rFonts w:ascii="黑体" w:eastAsia="黑体"/>
                <w:w w:val="95"/>
                <w:sz w:val="30"/>
                <w:szCs w:val="30"/>
              </w:rPr>
            </w:pPr>
            <w:r>
              <w:rPr>
                <w:rFonts w:hint="eastAsia" w:ascii="黑体" w:eastAsia="黑体" w:cs="黑体"/>
                <w:w w:val="95"/>
                <w:sz w:val="30"/>
                <w:szCs w:val="30"/>
              </w:rPr>
              <w:t>序号</w:t>
            </w:r>
          </w:p>
        </w:tc>
        <w:tc>
          <w:tcPr>
            <w:tcW w:w="1783" w:type="dxa"/>
          </w:tcPr>
          <w:p>
            <w:pPr>
              <w:spacing w:line="0" w:lineRule="atLeast"/>
              <w:jc w:val="center"/>
              <w:rPr>
                <w:rFonts w:ascii="黑体" w:eastAsia="黑体"/>
                <w:w w:val="80"/>
                <w:sz w:val="30"/>
                <w:szCs w:val="30"/>
              </w:rPr>
            </w:pPr>
            <w:r>
              <w:rPr>
                <w:rFonts w:hint="eastAsia" w:ascii="黑体" w:eastAsia="黑体" w:cs="黑体"/>
                <w:w w:val="80"/>
                <w:sz w:val="30"/>
                <w:szCs w:val="30"/>
              </w:rPr>
              <w:t>经营者名称或姓名</w:t>
            </w:r>
          </w:p>
        </w:tc>
        <w:tc>
          <w:tcPr>
            <w:tcW w:w="1560" w:type="dxa"/>
          </w:tcPr>
          <w:p>
            <w:pPr>
              <w:spacing w:line="0" w:lineRule="atLeast"/>
              <w:jc w:val="center"/>
              <w:rPr>
                <w:rFonts w:ascii="黑体" w:eastAsia="黑体"/>
                <w:w w:val="95"/>
                <w:sz w:val="30"/>
                <w:szCs w:val="30"/>
              </w:rPr>
            </w:pPr>
            <w:r>
              <w:rPr>
                <w:rFonts w:hint="eastAsia" w:ascii="黑体" w:eastAsia="黑体" w:cs="黑体"/>
                <w:w w:val="80"/>
                <w:sz w:val="30"/>
                <w:szCs w:val="30"/>
              </w:rPr>
              <w:t>统一社会信用代码</w:t>
            </w:r>
            <w:r>
              <w:rPr>
                <w:rFonts w:ascii="黑体" w:eastAsia="黑体" w:cs="黑体"/>
                <w:w w:val="80"/>
                <w:sz w:val="30"/>
                <w:szCs w:val="30"/>
              </w:rPr>
              <w:t>/</w:t>
            </w:r>
            <w:r>
              <w:rPr>
                <w:rFonts w:hint="eastAsia" w:ascii="黑体" w:eastAsia="黑体" w:cs="黑体"/>
                <w:w w:val="80"/>
                <w:sz w:val="30"/>
                <w:szCs w:val="30"/>
              </w:rPr>
              <w:t>注册号</w:t>
            </w:r>
          </w:p>
        </w:tc>
        <w:tc>
          <w:tcPr>
            <w:tcW w:w="1783" w:type="dxa"/>
          </w:tcPr>
          <w:p>
            <w:pPr>
              <w:spacing w:line="0" w:lineRule="atLeast"/>
              <w:jc w:val="center"/>
              <w:rPr>
                <w:rFonts w:ascii="黑体" w:eastAsia="黑体"/>
                <w:w w:val="95"/>
                <w:sz w:val="30"/>
                <w:szCs w:val="30"/>
              </w:rPr>
            </w:pPr>
            <w:r>
              <w:rPr>
                <w:rFonts w:hint="eastAsia" w:ascii="黑体" w:eastAsia="黑体" w:cs="黑体"/>
                <w:w w:val="95"/>
                <w:sz w:val="30"/>
                <w:szCs w:val="30"/>
              </w:rPr>
              <w:t>法定代表人或负责人姓名</w:t>
            </w:r>
          </w:p>
        </w:tc>
        <w:tc>
          <w:tcPr>
            <w:tcW w:w="1123" w:type="dxa"/>
          </w:tcPr>
          <w:p>
            <w:pPr>
              <w:spacing w:line="0" w:lineRule="atLeast"/>
              <w:jc w:val="center"/>
              <w:rPr>
                <w:rFonts w:ascii="黑体" w:eastAsia="黑体"/>
                <w:w w:val="95"/>
                <w:sz w:val="30"/>
                <w:szCs w:val="30"/>
              </w:rPr>
            </w:pPr>
            <w:r>
              <w:rPr>
                <w:rFonts w:hint="eastAsia" w:ascii="黑体" w:eastAsia="黑体" w:cs="黑体"/>
                <w:w w:val="95"/>
                <w:sz w:val="30"/>
                <w:szCs w:val="30"/>
              </w:rPr>
              <w:t>经营</w:t>
            </w:r>
          </w:p>
          <w:p>
            <w:pPr>
              <w:spacing w:line="0" w:lineRule="atLeast"/>
              <w:jc w:val="center"/>
              <w:rPr>
                <w:rFonts w:ascii="黑体" w:eastAsia="黑体"/>
                <w:w w:val="95"/>
                <w:sz w:val="30"/>
                <w:szCs w:val="30"/>
              </w:rPr>
            </w:pPr>
            <w:r>
              <w:rPr>
                <w:rFonts w:hint="eastAsia" w:ascii="黑体" w:eastAsia="黑体" w:cs="黑体"/>
                <w:w w:val="95"/>
                <w:sz w:val="30"/>
                <w:szCs w:val="30"/>
              </w:rPr>
              <w:t>地址</w:t>
            </w:r>
          </w:p>
        </w:tc>
        <w:tc>
          <w:tcPr>
            <w:tcW w:w="1123" w:type="dxa"/>
          </w:tcPr>
          <w:p>
            <w:pPr>
              <w:spacing w:line="0" w:lineRule="atLeast"/>
              <w:jc w:val="center"/>
              <w:rPr>
                <w:rFonts w:ascii="黑体" w:eastAsia="黑体"/>
                <w:w w:val="95"/>
                <w:sz w:val="30"/>
                <w:szCs w:val="30"/>
              </w:rPr>
            </w:pPr>
            <w:r>
              <w:rPr>
                <w:rFonts w:hint="eastAsia" w:ascii="黑体" w:eastAsia="黑体" w:cs="黑体"/>
                <w:w w:val="95"/>
                <w:sz w:val="30"/>
                <w:szCs w:val="30"/>
              </w:rPr>
              <w:t>所属</w:t>
            </w:r>
          </w:p>
          <w:p>
            <w:pPr>
              <w:spacing w:line="0" w:lineRule="atLeast"/>
              <w:jc w:val="center"/>
              <w:rPr>
                <w:rFonts w:ascii="黑体" w:eastAsia="黑体"/>
                <w:w w:val="95"/>
                <w:sz w:val="30"/>
                <w:szCs w:val="30"/>
              </w:rPr>
            </w:pPr>
            <w:r>
              <w:rPr>
                <w:rFonts w:hint="eastAsia" w:ascii="黑体" w:eastAsia="黑体" w:cs="黑体"/>
                <w:w w:val="95"/>
                <w:sz w:val="30"/>
                <w:szCs w:val="30"/>
              </w:rPr>
              <w:t>行业</w:t>
            </w:r>
          </w:p>
        </w:tc>
        <w:tc>
          <w:tcPr>
            <w:tcW w:w="1123" w:type="dxa"/>
          </w:tcPr>
          <w:p>
            <w:pPr>
              <w:spacing w:line="0" w:lineRule="atLeast"/>
              <w:ind w:right="169" w:rightChars="77"/>
              <w:jc w:val="center"/>
              <w:rPr>
                <w:rFonts w:ascii="黑体" w:eastAsia="黑体"/>
                <w:w w:val="95"/>
                <w:sz w:val="30"/>
                <w:szCs w:val="30"/>
              </w:rPr>
            </w:pPr>
            <w:r>
              <w:rPr>
                <w:rFonts w:hint="eastAsia" w:ascii="黑体" w:eastAsia="黑体" w:cs="黑体"/>
                <w:w w:val="95"/>
                <w:sz w:val="30"/>
                <w:szCs w:val="30"/>
              </w:rPr>
              <w:t>联系方式</w:t>
            </w:r>
          </w:p>
        </w:tc>
        <w:tc>
          <w:tcPr>
            <w:tcW w:w="1123" w:type="dxa"/>
          </w:tcPr>
          <w:p>
            <w:pPr>
              <w:spacing w:line="0" w:lineRule="atLeast"/>
              <w:jc w:val="center"/>
              <w:rPr>
                <w:rFonts w:ascii="黑体" w:eastAsia="黑体"/>
                <w:w w:val="95"/>
                <w:sz w:val="30"/>
                <w:szCs w:val="30"/>
              </w:rPr>
            </w:pPr>
            <w:r>
              <w:rPr>
                <w:rFonts w:hint="eastAsia" w:ascii="黑体" w:eastAsia="黑体" w:cs="黑体"/>
                <w:w w:val="95"/>
                <w:sz w:val="30"/>
                <w:szCs w:val="30"/>
              </w:rPr>
              <w:t>申报</w:t>
            </w:r>
          </w:p>
          <w:p>
            <w:pPr>
              <w:spacing w:line="0" w:lineRule="atLeast"/>
              <w:jc w:val="center"/>
              <w:rPr>
                <w:rFonts w:ascii="黑体" w:eastAsia="黑体"/>
                <w:w w:val="95"/>
                <w:sz w:val="30"/>
                <w:szCs w:val="30"/>
              </w:rPr>
            </w:pPr>
            <w:r>
              <w:rPr>
                <w:rFonts w:hint="eastAsia" w:ascii="黑体" w:eastAsia="黑体" w:cs="黑体"/>
                <w:w w:val="95"/>
                <w:sz w:val="30"/>
                <w:szCs w:val="30"/>
              </w:rPr>
              <w:t>部门</w:t>
            </w:r>
          </w:p>
        </w:tc>
        <w:tc>
          <w:tcPr>
            <w:tcW w:w="1123" w:type="dxa"/>
          </w:tcPr>
          <w:p>
            <w:pPr>
              <w:spacing w:line="0" w:lineRule="atLeast"/>
              <w:jc w:val="center"/>
              <w:rPr>
                <w:rFonts w:ascii="黑体" w:eastAsia="黑体"/>
                <w:w w:val="95"/>
                <w:sz w:val="30"/>
                <w:szCs w:val="30"/>
              </w:rPr>
            </w:pPr>
            <w:r>
              <w:rPr>
                <w:rFonts w:hint="eastAsia" w:ascii="黑体" w:eastAsia="黑体" w:cs="黑体"/>
                <w:w w:val="95"/>
                <w:sz w:val="30"/>
                <w:szCs w:val="30"/>
              </w:rPr>
              <w:t>审核</w:t>
            </w:r>
          </w:p>
          <w:p>
            <w:pPr>
              <w:spacing w:line="0" w:lineRule="atLeast"/>
              <w:jc w:val="center"/>
              <w:rPr>
                <w:rFonts w:ascii="黑体" w:eastAsia="黑体"/>
                <w:w w:val="95"/>
                <w:sz w:val="30"/>
                <w:szCs w:val="30"/>
              </w:rPr>
            </w:pPr>
            <w:r>
              <w:rPr>
                <w:rFonts w:hint="eastAsia" w:ascii="黑体" w:eastAsia="黑体" w:cs="黑体"/>
                <w:w w:val="95"/>
                <w:sz w:val="30"/>
                <w:szCs w:val="30"/>
              </w:rPr>
              <w:t>时间</w:t>
            </w:r>
          </w:p>
        </w:tc>
        <w:tc>
          <w:tcPr>
            <w:tcW w:w="1123" w:type="dxa"/>
          </w:tcPr>
          <w:p>
            <w:pPr>
              <w:spacing w:line="0" w:lineRule="atLeast"/>
              <w:jc w:val="center"/>
              <w:rPr>
                <w:rFonts w:ascii="黑体" w:eastAsia="黑体"/>
                <w:w w:val="95"/>
                <w:sz w:val="30"/>
                <w:szCs w:val="30"/>
              </w:rPr>
            </w:pPr>
            <w:r>
              <w:rPr>
                <w:rFonts w:hint="eastAsia" w:ascii="黑体" w:eastAsia="黑体" w:cs="黑体"/>
                <w:w w:val="95"/>
                <w:sz w:val="30"/>
                <w:szCs w:val="30"/>
              </w:rPr>
              <w:t>培育督导责任人</w:t>
            </w:r>
          </w:p>
        </w:tc>
        <w:tc>
          <w:tcPr>
            <w:tcW w:w="1123" w:type="dxa"/>
          </w:tcPr>
          <w:p>
            <w:pPr>
              <w:spacing w:line="0" w:lineRule="atLeast"/>
              <w:jc w:val="center"/>
              <w:rPr>
                <w:rFonts w:ascii="黑体" w:eastAsia="黑体"/>
                <w:w w:val="95"/>
                <w:sz w:val="30"/>
                <w:szCs w:val="30"/>
              </w:rPr>
            </w:pPr>
            <w:r>
              <w:rPr>
                <w:rFonts w:hint="eastAsia" w:ascii="黑体" w:eastAsia="黑体" w:cs="黑体"/>
                <w:w w:val="95"/>
                <w:sz w:val="30"/>
                <w:szCs w:val="30"/>
              </w:rPr>
              <w:t>联系</w:t>
            </w:r>
          </w:p>
          <w:p>
            <w:pPr>
              <w:spacing w:line="0" w:lineRule="atLeast"/>
              <w:jc w:val="center"/>
              <w:rPr>
                <w:rFonts w:ascii="黑体" w:eastAsia="黑体"/>
                <w:w w:val="95"/>
                <w:sz w:val="30"/>
                <w:szCs w:val="30"/>
              </w:rPr>
            </w:pPr>
            <w:r>
              <w:rPr>
                <w:rFonts w:hint="eastAsia" w:ascii="黑体" w:eastAsia="黑体" w:cs="黑体"/>
                <w:w w:val="95"/>
                <w:sz w:val="30"/>
                <w:szCs w:val="30"/>
              </w:rPr>
              <w:t>方式</w:t>
            </w:r>
          </w:p>
        </w:tc>
        <w:tc>
          <w:tcPr>
            <w:tcW w:w="1123" w:type="dxa"/>
          </w:tcPr>
          <w:p>
            <w:pPr>
              <w:spacing w:line="0" w:lineRule="atLeast"/>
              <w:jc w:val="center"/>
              <w:rPr>
                <w:rFonts w:ascii="黑体" w:eastAsia="黑体"/>
                <w:w w:val="95"/>
                <w:sz w:val="30"/>
                <w:szCs w:val="30"/>
              </w:rPr>
            </w:pPr>
            <w:r>
              <w:rPr>
                <w:rFonts w:hint="eastAsia" w:ascii="黑体" w:eastAsia="黑体" w:cs="黑体"/>
                <w:w w:val="95"/>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tcPr>
          <w:p>
            <w:pPr>
              <w:spacing w:line="600" w:lineRule="exact"/>
              <w:jc w:val="center"/>
              <w:rPr>
                <w:rFonts w:ascii="方正小标宋简体" w:eastAsia="方正小标宋简体"/>
                <w:w w:val="95"/>
                <w:sz w:val="44"/>
                <w:szCs w:val="44"/>
              </w:rPr>
            </w:pPr>
          </w:p>
        </w:tc>
        <w:tc>
          <w:tcPr>
            <w:tcW w:w="1783" w:type="dxa"/>
          </w:tcPr>
          <w:p>
            <w:pPr>
              <w:spacing w:line="600" w:lineRule="exact"/>
              <w:jc w:val="center"/>
              <w:rPr>
                <w:rFonts w:ascii="方正小标宋简体" w:eastAsia="方正小标宋简体"/>
                <w:w w:val="95"/>
                <w:sz w:val="44"/>
                <w:szCs w:val="44"/>
              </w:rPr>
            </w:pPr>
          </w:p>
        </w:tc>
        <w:tc>
          <w:tcPr>
            <w:tcW w:w="1560" w:type="dxa"/>
          </w:tcPr>
          <w:p>
            <w:pPr>
              <w:spacing w:line="600" w:lineRule="exact"/>
              <w:jc w:val="center"/>
              <w:rPr>
                <w:rFonts w:ascii="方正小标宋简体" w:eastAsia="方正小标宋简体"/>
                <w:w w:val="95"/>
                <w:sz w:val="44"/>
                <w:szCs w:val="44"/>
              </w:rPr>
            </w:pPr>
          </w:p>
        </w:tc>
        <w:tc>
          <w:tcPr>
            <w:tcW w:w="178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tcPr>
          <w:p>
            <w:pPr>
              <w:spacing w:line="600" w:lineRule="exact"/>
              <w:jc w:val="center"/>
              <w:rPr>
                <w:rFonts w:ascii="方正小标宋简体" w:eastAsia="方正小标宋简体"/>
                <w:w w:val="95"/>
                <w:sz w:val="44"/>
                <w:szCs w:val="44"/>
              </w:rPr>
            </w:pPr>
          </w:p>
        </w:tc>
        <w:tc>
          <w:tcPr>
            <w:tcW w:w="1783" w:type="dxa"/>
          </w:tcPr>
          <w:p>
            <w:pPr>
              <w:spacing w:line="600" w:lineRule="exact"/>
              <w:jc w:val="center"/>
              <w:rPr>
                <w:rFonts w:ascii="方正小标宋简体" w:eastAsia="方正小标宋简体"/>
                <w:w w:val="95"/>
                <w:sz w:val="44"/>
                <w:szCs w:val="44"/>
              </w:rPr>
            </w:pPr>
          </w:p>
        </w:tc>
        <w:tc>
          <w:tcPr>
            <w:tcW w:w="1560" w:type="dxa"/>
          </w:tcPr>
          <w:p>
            <w:pPr>
              <w:spacing w:line="600" w:lineRule="exact"/>
              <w:jc w:val="center"/>
              <w:rPr>
                <w:rFonts w:ascii="方正小标宋简体" w:eastAsia="方正小标宋简体"/>
                <w:w w:val="95"/>
                <w:sz w:val="44"/>
                <w:szCs w:val="44"/>
              </w:rPr>
            </w:pPr>
          </w:p>
        </w:tc>
        <w:tc>
          <w:tcPr>
            <w:tcW w:w="178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tcPr>
          <w:p>
            <w:pPr>
              <w:spacing w:line="600" w:lineRule="exact"/>
              <w:jc w:val="center"/>
              <w:rPr>
                <w:rFonts w:ascii="方正小标宋简体" w:eastAsia="方正小标宋简体"/>
                <w:w w:val="95"/>
                <w:sz w:val="44"/>
                <w:szCs w:val="44"/>
              </w:rPr>
            </w:pPr>
          </w:p>
        </w:tc>
        <w:tc>
          <w:tcPr>
            <w:tcW w:w="1783" w:type="dxa"/>
          </w:tcPr>
          <w:p>
            <w:pPr>
              <w:spacing w:line="600" w:lineRule="exact"/>
              <w:jc w:val="center"/>
              <w:rPr>
                <w:rFonts w:ascii="方正小标宋简体" w:eastAsia="方正小标宋简体"/>
                <w:w w:val="95"/>
                <w:sz w:val="44"/>
                <w:szCs w:val="44"/>
              </w:rPr>
            </w:pPr>
          </w:p>
        </w:tc>
        <w:tc>
          <w:tcPr>
            <w:tcW w:w="1560" w:type="dxa"/>
          </w:tcPr>
          <w:p>
            <w:pPr>
              <w:spacing w:line="600" w:lineRule="exact"/>
              <w:jc w:val="center"/>
              <w:rPr>
                <w:rFonts w:ascii="方正小标宋简体" w:eastAsia="方正小标宋简体"/>
                <w:w w:val="95"/>
                <w:sz w:val="44"/>
                <w:szCs w:val="44"/>
              </w:rPr>
            </w:pPr>
          </w:p>
        </w:tc>
        <w:tc>
          <w:tcPr>
            <w:tcW w:w="178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tcPr>
          <w:p>
            <w:pPr>
              <w:spacing w:line="600" w:lineRule="exact"/>
              <w:jc w:val="center"/>
              <w:rPr>
                <w:rFonts w:ascii="方正小标宋简体" w:eastAsia="方正小标宋简体"/>
                <w:w w:val="95"/>
                <w:sz w:val="44"/>
                <w:szCs w:val="44"/>
              </w:rPr>
            </w:pPr>
          </w:p>
        </w:tc>
        <w:tc>
          <w:tcPr>
            <w:tcW w:w="1783" w:type="dxa"/>
          </w:tcPr>
          <w:p>
            <w:pPr>
              <w:spacing w:line="600" w:lineRule="exact"/>
              <w:jc w:val="center"/>
              <w:rPr>
                <w:rFonts w:ascii="方正小标宋简体" w:eastAsia="方正小标宋简体"/>
                <w:w w:val="95"/>
                <w:sz w:val="44"/>
                <w:szCs w:val="44"/>
              </w:rPr>
            </w:pPr>
          </w:p>
        </w:tc>
        <w:tc>
          <w:tcPr>
            <w:tcW w:w="1560" w:type="dxa"/>
          </w:tcPr>
          <w:p>
            <w:pPr>
              <w:spacing w:line="600" w:lineRule="exact"/>
              <w:jc w:val="center"/>
              <w:rPr>
                <w:rFonts w:ascii="方正小标宋简体" w:eastAsia="方正小标宋简体"/>
                <w:w w:val="95"/>
                <w:sz w:val="44"/>
                <w:szCs w:val="44"/>
              </w:rPr>
            </w:pPr>
          </w:p>
        </w:tc>
        <w:tc>
          <w:tcPr>
            <w:tcW w:w="178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tcPr>
          <w:p>
            <w:pPr>
              <w:spacing w:line="600" w:lineRule="exact"/>
              <w:jc w:val="center"/>
              <w:rPr>
                <w:rFonts w:ascii="方正小标宋简体" w:eastAsia="方正小标宋简体"/>
                <w:w w:val="95"/>
                <w:sz w:val="44"/>
                <w:szCs w:val="44"/>
              </w:rPr>
            </w:pPr>
          </w:p>
        </w:tc>
        <w:tc>
          <w:tcPr>
            <w:tcW w:w="1783" w:type="dxa"/>
          </w:tcPr>
          <w:p>
            <w:pPr>
              <w:spacing w:line="600" w:lineRule="exact"/>
              <w:jc w:val="center"/>
              <w:rPr>
                <w:rFonts w:ascii="方正小标宋简体" w:eastAsia="方正小标宋简体"/>
                <w:w w:val="95"/>
                <w:sz w:val="44"/>
                <w:szCs w:val="44"/>
              </w:rPr>
            </w:pPr>
          </w:p>
        </w:tc>
        <w:tc>
          <w:tcPr>
            <w:tcW w:w="1560" w:type="dxa"/>
          </w:tcPr>
          <w:p>
            <w:pPr>
              <w:spacing w:line="600" w:lineRule="exact"/>
              <w:jc w:val="center"/>
              <w:rPr>
                <w:rFonts w:ascii="方正小标宋简体" w:eastAsia="方正小标宋简体"/>
                <w:w w:val="95"/>
                <w:sz w:val="44"/>
                <w:szCs w:val="44"/>
              </w:rPr>
            </w:pPr>
          </w:p>
        </w:tc>
        <w:tc>
          <w:tcPr>
            <w:tcW w:w="178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tcPr>
          <w:p>
            <w:pPr>
              <w:spacing w:line="600" w:lineRule="exact"/>
              <w:jc w:val="center"/>
              <w:rPr>
                <w:rFonts w:ascii="方正小标宋简体" w:eastAsia="方正小标宋简体"/>
                <w:w w:val="95"/>
                <w:sz w:val="44"/>
                <w:szCs w:val="44"/>
              </w:rPr>
            </w:pPr>
          </w:p>
        </w:tc>
        <w:tc>
          <w:tcPr>
            <w:tcW w:w="1783" w:type="dxa"/>
          </w:tcPr>
          <w:p>
            <w:pPr>
              <w:spacing w:line="600" w:lineRule="exact"/>
              <w:jc w:val="center"/>
              <w:rPr>
                <w:rFonts w:ascii="方正小标宋简体" w:eastAsia="方正小标宋简体"/>
                <w:w w:val="95"/>
                <w:sz w:val="44"/>
                <w:szCs w:val="44"/>
              </w:rPr>
            </w:pPr>
          </w:p>
        </w:tc>
        <w:tc>
          <w:tcPr>
            <w:tcW w:w="1560" w:type="dxa"/>
          </w:tcPr>
          <w:p>
            <w:pPr>
              <w:spacing w:line="600" w:lineRule="exact"/>
              <w:jc w:val="center"/>
              <w:rPr>
                <w:rFonts w:ascii="方正小标宋简体" w:eastAsia="方正小标宋简体"/>
                <w:w w:val="95"/>
                <w:sz w:val="44"/>
                <w:szCs w:val="44"/>
              </w:rPr>
            </w:pPr>
          </w:p>
        </w:tc>
        <w:tc>
          <w:tcPr>
            <w:tcW w:w="178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c>
          <w:tcPr>
            <w:tcW w:w="1123" w:type="dxa"/>
          </w:tcPr>
          <w:p>
            <w:pPr>
              <w:spacing w:line="600" w:lineRule="exact"/>
              <w:jc w:val="center"/>
              <w:rPr>
                <w:rFonts w:ascii="方正小标宋简体" w:eastAsia="方正小标宋简体"/>
                <w:w w:val="95"/>
                <w:sz w:val="44"/>
                <w:szCs w:val="44"/>
              </w:rPr>
            </w:pPr>
          </w:p>
        </w:tc>
      </w:tr>
    </w:tbl>
    <w:p>
      <w:pPr>
        <w:spacing w:line="600" w:lineRule="exact"/>
        <w:rPr>
          <w:rFonts w:hint="eastAsia" w:ascii="仿宋" w:hAnsi="仿宋" w:eastAsia="仿宋" w:cs="仿宋_GB2312"/>
          <w:w w:val="95"/>
          <w:sz w:val="32"/>
          <w:szCs w:val="32"/>
        </w:rPr>
      </w:pPr>
      <w:r>
        <w:rPr>
          <w:rFonts w:hint="eastAsia" w:ascii="仿宋" w:hAnsi="仿宋" w:eastAsia="仿宋" w:cs="仿宋_GB2312"/>
          <w:w w:val="95"/>
          <w:sz w:val="32"/>
          <w:szCs w:val="32"/>
        </w:rPr>
        <w:t>填报单位：（印章）</w:t>
      </w:r>
      <w:r>
        <w:rPr>
          <w:rFonts w:ascii="仿宋" w:hAnsi="仿宋" w:eastAsia="仿宋" w:cs="仿宋_GB2312"/>
          <w:w w:val="95"/>
          <w:sz w:val="32"/>
          <w:szCs w:val="32"/>
        </w:rPr>
        <w:t xml:space="preserve">                   </w:t>
      </w:r>
      <w:r>
        <w:rPr>
          <w:rFonts w:hint="eastAsia" w:ascii="仿宋" w:hAnsi="仿宋" w:eastAsia="仿宋" w:cs="仿宋_GB2312"/>
          <w:w w:val="95"/>
          <w:sz w:val="32"/>
          <w:szCs w:val="32"/>
        </w:rPr>
        <w:t>填表人：</w:t>
      </w:r>
      <w:r>
        <w:rPr>
          <w:rFonts w:ascii="仿宋" w:hAnsi="仿宋" w:eastAsia="仿宋" w:cs="仿宋_GB2312"/>
          <w:w w:val="95"/>
          <w:sz w:val="32"/>
          <w:szCs w:val="32"/>
        </w:rPr>
        <w:t xml:space="preserve">                    </w:t>
      </w:r>
      <w:r>
        <w:rPr>
          <w:rFonts w:hint="eastAsia" w:ascii="仿宋" w:hAnsi="仿宋" w:eastAsia="仿宋" w:cs="仿宋_GB2312"/>
          <w:w w:val="95"/>
          <w:sz w:val="32"/>
          <w:szCs w:val="32"/>
        </w:rPr>
        <w:t>填表时间：</w:t>
      </w:r>
    </w:p>
    <w:p>
      <w:pPr>
        <w:spacing w:line="600" w:lineRule="exact"/>
        <w:rPr>
          <w:rFonts w:hint="eastAsia" w:ascii="仿宋" w:hAnsi="仿宋" w:eastAsia="仿宋"/>
          <w:w w:val="95"/>
          <w:sz w:val="32"/>
          <w:szCs w:val="32"/>
          <w:lang w:eastAsia="zh-CN"/>
        </w:rPr>
      </w:pPr>
      <w:r>
        <w:rPr>
          <w:rFonts w:hint="eastAsia" w:ascii="仿宋" w:hAnsi="仿宋" w:eastAsia="仿宋" w:cs="黑体"/>
          <w:sz w:val="32"/>
          <w:szCs w:val="32"/>
        </w:rPr>
        <w:t>附件</w:t>
      </w:r>
      <w:r>
        <w:rPr>
          <w:rFonts w:hint="eastAsia" w:ascii="仿宋" w:hAnsi="仿宋" w:eastAsia="仿宋" w:cs="黑体"/>
          <w:sz w:val="32"/>
          <w:szCs w:val="32"/>
          <w:lang w:val="en-US" w:eastAsia="zh-CN"/>
        </w:rPr>
        <w:t>6</w:t>
      </w:r>
    </w:p>
    <w:p>
      <w:pPr>
        <w:spacing w:line="600" w:lineRule="exact"/>
        <w:jc w:val="center"/>
        <w:rPr>
          <w:rFonts w:ascii="方正小标宋简体" w:eastAsia="方正小标宋简体"/>
          <w:w w:val="95"/>
          <w:sz w:val="44"/>
          <w:szCs w:val="44"/>
        </w:rPr>
      </w:pPr>
      <w:r>
        <w:rPr>
          <w:rFonts w:ascii="方正小标宋简体" w:eastAsia="方正小标宋简体" w:cs="方正小标宋简体"/>
          <w:w w:val="95"/>
          <w:sz w:val="44"/>
          <w:szCs w:val="44"/>
        </w:rPr>
        <w:t xml:space="preserve">     </w:t>
      </w:r>
      <w:r>
        <w:rPr>
          <w:rFonts w:hint="eastAsia" w:ascii="方正小标宋简体" w:eastAsia="方正小标宋简体" w:cs="方正小标宋简体"/>
          <w:w w:val="95"/>
          <w:sz w:val="44"/>
          <w:szCs w:val="44"/>
          <w:u w:val="single"/>
        </w:rPr>
        <w:t xml:space="preserve">            </w:t>
      </w:r>
      <w:r>
        <w:rPr>
          <w:rFonts w:hint="eastAsia" w:ascii="方正小标宋简体" w:eastAsia="方正小标宋简体" w:cs="方正小标宋简体"/>
          <w:w w:val="95"/>
          <w:sz w:val="44"/>
          <w:szCs w:val="44"/>
        </w:rPr>
        <w:t>市（县、区）县级（市级）放心消费示范企业（店）名册</w:t>
      </w:r>
    </w:p>
    <w:tbl>
      <w:tblPr>
        <w:tblStyle w:val="3"/>
        <w:tblW w:w="144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509"/>
        <w:gridCol w:w="1440"/>
        <w:gridCol w:w="1620"/>
        <w:gridCol w:w="900"/>
        <w:gridCol w:w="964"/>
        <w:gridCol w:w="1033"/>
        <w:gridCol w:w="1063"/>
        <w:gridCol w:w="858"/>
        <w:gridCol w:w="1123"/>
        <w:gridCol w:w="1123"/>
        <w:gridCol w:w="1123"/>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tcPr>
          <w:p>
            <w:pPr>
              <w:spacing w:line="0" w:lineRule="atLeast"/>
              <w:rPr>
                <w:rFonts w:ascii="黑体" w:eastAsia="黑体"/>
                <w:w w:val="95"/>
                <w:sz w:val="24"/>
              </w:rPr>
            </w:pPr>
            <w:r>
              <w:rPr>
                <w:rFonts w:hint="eastAsia" w:ascii="黑体" w:eastAsia="黑体" w:cs="黑体"/>
                <w:w w:val="95"/>
                <w:sz w:val="24"/>
              </w:rPr>
              <w:t>序号</w:t>
            </w:r>
          </w:p>
        </w:tc>
        <w:tc>
          <w:tcPr>
            <w:tcW w:w="1509" w:type="dxa"/>
          </w:tcPr>
          <w:p>
            <w:pPr>
              <w:spacing w:line="0" w:lineRule="atLeast"/>
              <w:rPr>
                <w:rFonts w:ascii="黑体" w:eastAsia="黑体" w:cs="黑体"/>
                <w:w w:val="80"/>
                <w:sz w:val="24"/>
              </w:rPr>
            </w:pPr>
            <w:r>
              <w:rPr>
                <w:rFonts w:hint="eastAsia" w:ascii="黑体" w:eastAsia="黑体" w:cs="黑体"/>
                <w:w w:val="80"/>
                <w:sz w:val="24"/>
              </w:rPr>
              <w:t>经营者名称</w:t>
            </w:r>
          </w:p>
          <w:p>
            <w:pPr>
              <w:spacing w:line="0" w:lineRule="atLeast"/>
              <w:rPr>
                <w:rFonts w:ascii="黑体" w:eastAsia="黑体"/>
                <w:w w:val="80"/>
                <w:sz w:val="24"/>
              </w:rPr>
            </w:pPr>
            <w:r>
              <w:rPr>
                <w:rFonts w:hint="eastAsia" w:ascii="黑体" w:eastAsia="黑体" w:cs="黑体"/>
                <w:w w:val="80"/>
                <w:sz w:val="24"/>
              </w:rPr>
              <w:t>或姓名</w:t>
            </w:r>
          </w:p>
        </w:tc>
        <w:tc>
          <w:tcPr>
            <w:tcW w:w="1440" w:type="dxa"/>
          </w:tcPr>
          <w:p>
            <w:pPr>
              <w:spacing w:line="0" w:lineRule="atLeast"/>
              <w:rPr>
                <w:rFonts w:ascii="黑体" w:eastAsia="黑体"/>
                <w:w w:val="95"/>
                <w:sz w:val="24"/>
              </w:rPr>
            </w:pPr>
            <w:r>
              <w:rPr>
                <w:rFonts w:hint="eastAsia" w:ascii="黑体" w:eastAsia="黑体" w:cs="黑体"/>
                <w:w w:val="80"/>
                <w:sz w:val="24"/>
              </w:rPr>
              <w:t>统一社会信用代码</w:t>
            </w:r>
            <w:r>
              <w:rPr>
                <w:rFonts w:ascii="黑体" w:eastAsia="黑体" w:cs="黑体"/>
                <w:w w:val="80"/>
                <w:sz w:val="24"/>
              </w:rPr>
              <w:t>/</w:t>
            </w:r>
            <w:r>
              <w:rPr>
                <w:rFonts w:hint="eastAsia" w:ascii="黑体" w:eastAsia="黑体" w:cs="黑体"/>
                <w:w w:val="80"/>
                <w:sz w:val="24"/>
              </w:rPr>
              <w:t>注册号</w:t>
            </w:r>
          </w:p>
        </w:tc>
        <w:tc>
          <w:tcPr>
            <w:tcW w:w="1620" w:type="dxa"/>
          </w:tcPr>
          <w:p>
            <w:pPr>
              <w:spacing w:line="0" w:lineRule="atLeast"/>
              <w:rPr>
                <w:rFonts w:ascii="黑体" w:eastAsia="黑体"/>
                <w:w w:val="95"/>
                <w:sz w:val="24"/>
              </w:rPr>
            </w:pPr>
            <w:r>
              <w:rPr>
                <w:rFonts w:hint="eastAsia" w:ascii="黑体" w:eastAsia="黑体" w:cs="黑体"/>
                <w:w w:val="95"/>
                <w:sz w:val="24"/>
              </w:rPr>
              <w:t>法定代表人或负责人姓名</w:t>
            </w:r>
          </w:p>
        </w:tc>
        <w:tc>
          <w:tcPr>
            <w:tcW w:w="900" w:type="dxa"/>
          </w:tcPr>
          <w:p>
            <w:pPr>
              <w:spacing w:line="0" w:lineRule="atLeast"/>
              <w:rPr>
                <w:rFonts w:ascii="黑体" w:eastAsia="黑体"/>
                <w:w w:val="95"/>
                <w:sz w:val="24"/>
              </w:rPr>
            </w:pPr>
            <w:r>
              <w:rPr>
                <w:rFonts w:hint="eastAsia" w:ascii="黑体" w:eastAsia="黑体" w:cs="黑体"/>
                <w:w w:val="95"/>
                <w:sz w:val="24"/>
              </w:rPr>
              <w:t>经营</w:t>
            </w:r>
          </w:p>
          <w:p>
            <w:pPr>
              <w:spacing w:line="0" w:lineRule="atLeast"/>
              <w:rPr>
                <w:rFonts w:ascii="黑体" w:eastAsia="黑体"/>
                <w:w w:val="95"/>
                <w:sz w:val="24"/>
              </w:rPr>
            </w:pPr>
            <w:r>
              <w:rPr>
                <w:rFonts w:hint="eastAsia" w:ascii="黑体" w:eastAsia="黑体" w:cs="黑体"/>
                <w:w w:val="95"/>
                <w:sz w:val="24"/>
              </w:rPr>
              <w:t>地址</w:t>
            </w:r>
          </w:p>
        </w:tc>
        <w:tc>
          <w:tcPr>
            <w:tcW w:w="964" w:type="dxa"/>
          </w:tcPr>
          <w:p>
            <w:pPr>
              <w:spacing w:line="0" w:lineRule="atLeast"/>
              <w:rPr>
                <w:rFonts w:ascii="黑体" w:eastAsia="黑体" w:cs="黑体"/>
                <w:w w:val="95"/>
                <w:sz w:val="24"/>
              </w:rPr>
            </w:pPr>
            <w:r>
              <w:rPr>
                <w:rFonts w:hint="eastAsia" w:ascii="黑体" w:eastAsia="黑体" w:cs="黑体"/>
                <w:w w:val="95"/>
                <w:sz w:val="24"/>
              </w:rPr>
              <w:t>所属</w:t>
            </w:r>
          </w:p>
          <w:p>
            <w:pPr>
              <w:spacing w:line="0" w:lineRule="atLeast"/>
              <w:rPr>
                <w:rFonts w:ascii="黑体" w:eastAsia="黑体"/>
                <w:w w:val="95"/>
                <w:sz w:val="24"/>
              </w:rPr>
            </w:pPr>
            <w:r>
              <w:rPr>
                <w:rFonts w:hint="eastAsia" w:ascii="黑体" w:eastAsia="黑体" w:cs="黑体"/>
                <w:w w:val="95"/>
                <w:sz w:val="24"/>
              </w:rPr>
              <w:t>行业</w:t>
            </w:r>
          </w:p>
        </w:tc>
        <w:tc>
          <w:tcPr>
            <w:tcW w:w="1033" w:type="dxa"/>
          </w:tcPr>
          <w:p>
            <w:pPr>
              <w:spacing w:line="0" w:lineRule="atLeast"/>
              <w:ind w:right="169" w:rightChars="77"/>
              <w:rPr>
                <w:rFonts w:ascii="黑体" w:eastAsia="黑体" w:cs="黑体"/>
                <w:w w:val="95"/>
                <w:sz w:val="24"/>
              </w:rPr>
            </w:pPr>
            <w:r>
              <w:rPr>
                <w:rFonts w:hint="eastAsia" w:ascii="黑体" w:eastAsia="黑体" w:cs="黑体"/>
                <w:w w:val="95"/>
                <w:sz w:val="24"/>
              </w:rPr>
              <w:t>联系</w:t>
            </w:r>
          </w:p>
          <w:p>
            <w:pPr>
              <w:spacing w:line="0" w:lineRule="atLeast"/>
              <w:ind w:right="169" w:rightChars="77"/>
              <w:rPr>
                <w:rFonts w:ascii="黑体" w:eastAsia="黑体"/>
                <w:w w:val="95"/>
                <w:sz w:val="24"/>
              </w:rPr>
            </w:pPr>
            <w:r>
              <w:rPr>
                <w:rFonts w:hint="eastAsia" w:ascii="黑体" w:eastAsia="黑体" w:cs="黑体"/>
                <w:w w:val="95"/>
                <w:sz w:val="24"/>
              </w:rPr>
              <w:t>方式</w:t>
            </w:r>
          </w:p>
        </w:tc>
        <w:tc>
          <w:tcPr>
            <w:tcW w:w="1063" w:type="dxa"/>
          </w:tcPr>
          <w:p>
            <w:pPr>
              <w:spacing w:line="0" w:lineRule="atLeast"/>
              <w:ind w:right="169" w:rightChars="77"/>
              <w:rPr>
                <w:rFonts w:ascii="黑体" w:eastAsia="黑体"/>
                <w:w w:val="95"/>
                <w:sz w:val="24"/>
              </w:rPr>
            </w:pPr>
            <w:r>
              <w:rPr>
                <w:rFonts w:hint="eastAsia" w:ascii="黑体" w:eastAsia="黑体" w:cs="黑体"/>
                <w:w w:val="95"/>
                <w:sz w:val="24"/>
              </w:rPr>
              <w:t>参与创建时间</w:t>
            </w:r>
          </w:p>
        </w:tc>
        <w:tc>
          <w:tcPr>
            <w:tcW w:w="858" w:type="dxa"/>
          </w:tcPr>
          <w:p>
            <w:pPr>
              <w:spacing w:line="0" w:lineRule="atLeast"/>
              <w:rPr>
                <w:rFonts w:ascii="黑体" w:eastAsia="黑体" w:cs="黑体"/>
                <w:w w:val="95"/>
                <w:sz w:val="24"/>
              </w:rPr>
            </w:pPr>
            <w:r>
              <w:rPr>
                <w:rFonts w:hint="eastAsia" w:ascii="黑体" w:eastAsia="黑体" w:cs="黑体"/>
                <w:w w:val="95"/>
                <w:sz w:val="24"/>
              </w:rPr>
              <w:t>县级认定时间</w:t>
            </w:r>
          </w:p>
        </w:tc>
        <w:tc>
          <w:tcPr>
            <w:tcW w:w="1123" w:type="dxa"/>
          </w:tcPr>
          <w:p>
            <w:pPr>
              <w:spacing w:line="0" w:lineRule="atLeast"/>
              <w:rPr>
                <w:rFonts w:ascii="黑体" w:eastAsia="黑体"/>
                <w:w w:val="95"/>
                <w:sz w:val="24"/>
              </w:rPr>
            </w:pPr>
            <w:r>
              <w:rPr>
                <w:rFonts w:hint="eastAsia" w:ascii="黑体" w:eastAsia="黑体" w:cs="黑体"/>
                <w:w w:val="95"/>
                <w:sz w:val="24"/>
              </w:rPr>
              <w:t>市级认定时间（县级名册此列无需填写）</w:t>
            </w:r>
          </w:p>
        </w:tc>
        <w:tc>
          <w:tcPr>
            <w:tcW w:w="1123" w:type="dxa"/>
          </w:tcPr>
          <w:p>
            <w:pPr>
              <w:spacing w:line="0" w:lineRule="atLeast"/>
              <w:rPr>
                <w:rFonts w:ascii="黑体" w:eastAsia="黑体"/>
                <w:w w:val="95"/>
                <w:sz w:val="24"/>
              </w:rPr>
            </w:pPr>
            <w:r>
              <w:rPr>
                <w:rFonts w:hint="eastAsia" w:ascii="黑体" w:eastAsia="黑体" w:cs="黑体"/>
                <w:w w:val="95"/>
                <w:sz w:val="24"/>
              </w:rPr>
              <w:t>动态跟踪管理责任人</w:t>
            </w:r>
          </w:p>
        </w:tc>
        <w:tc>
          <w:tcPr>
            <w:tcW w:w="1123" w:type="dxa"/>
          </w:tcPr>
          <w:p>
            <w:pPr>
              <w:spacing w:line="0" w:lineRule="atLeast"/>
              <w:rPr>
                <w:rFonts w:ascii="黑体" w:eastAsia="黑体"/>
                <w:w w:val="95"/>
                <w:sz w:val="24"/>
              </w:rPr>
            </w:pPr>
            <w:r>
              <w:rPr>
                <w:rFonts w:hint="eastAsia" w:ascii="黑体" w:eastAsia="黑体" w:cs="黑体"/>
                <w:w w:val="95"/>
                <w:sz w:val="24"/>
              </w:rPr>
              <w:t>联系</w:t>
            </w:r>
          </w:p>
          <w:p>
            <w:pPr>
              <w:spacing w:line="0" w:lineRule="atLeast"/>
              <w:rPr>
                <w:rFonts w:ascii="黑体" w:eastAsia="黑体"/>
                <w:w w:val="95"/>
                <w:sz w:val="24"/>
              </w:rPr>
            </w:pPr>
            <w:r>
              <w:rPr>
                <w:rFonts w:hint="eastAsia" w:ascii="黑体" w:eastAsia="黑体" w:cs="黑体"/>
                <w:w w:val="95"/>
                <w:sz w:val="24"/>
              </w:rPr>
              <w:t>方式</w:t>
            </w:r>
          </w:p>
        </w:tc>
        <w:tc>
          <w:tcPr>
            <w:tcW w:w="1123" w:type="dxa"/>
          </w:tcPr>
          <w:p>
            <w:pPr>
              <w:spacing w:line="0" w:lineRule="atLeast"/>
              <w:rPr>
                <w:rFonts w:ascii="黑体" w:eastAsia="黑体"/>
                <w:w w:val="95"/>
                <w:sz w:val="24"/>
              </w:rPr>
            </w:pPr>
            <w:r>
              <w:rPr>
                <w:rFonts w:hint="eastAsia" w:ascii="黑体" w:eastAsia="黑体" w:cs="黑体"/>
                <w:w w:val="95"/>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579" w:type="dxa"/>
          </w:tcPr>
          <w:p>
            <w:pPr>
              <w:spacing w:line="600" w:lineRule="exact"/>
              <w:rPr>
                <w:rFonts w:ascii="方正小标宋简体" w:eastAsia="方正小标宋简体"/>
                <w:w w:val="95"/>
                <w:sz w:val="44"/>
                <w:szCs w:val="44"/>
              </w:rPr>
            </w:pPr>
          </w:p>
        </w:tc>
        <w:tc>
          <w:tcPr>
            <w:tcW w:w="1509" w:type="dxa"/>
          </w:tcPr>
          <w:p>
            <w:pPr>
              <w:spacing w:line="600" w:lineRule="exact"/>
              <w:rPr>
                <w:rFonts w:ascii="方正小标宋简体" w:eastAsia="方正小标宋简体"/>
                <w:w w:val="95"/>
                <w:sz w:val="44"/>
                <w:szCs w:val="44"/>
              </w:rPr>
            </w:pPr>
          </w:p>
        </w:tc>
        <w:tc>
          <w:tcPr>
            <w:tcW w:w="1440" w:type="dxa"/>
          </w:tcPr>
          <w:p>
            <w:pPr>
              <w:spacing w:line="600" w:lineRule="exact"/>
              <w:rPr>
                <w:rFonts w:ascii="方正小标宋简体" w:eastAsia="方正小标宋简体"/>
                <w:w w:val="95"/>
                <w:sz w:val="44"/>
                <w:szCs w:val="44"/>
              </w:rPr>
            </w:pPr>
          </w:p>
        </w:tc>
        <w:tc>
          <w:tcPr>
            <w:tcW w:w="1620" w:type="dxa"/>
          </w:tcPr>
          <w:p>
            <w:pPr>
              <w:spacing w:line="600" w:lineRule="exact"/>
              <w:rPr>
                <w:rFonts w:ascii="方正小标宋简体" w:eastAsia="方正小标宋简体"/>
                <w:w w:val="95"/>
                <w:sz w:val="44"/>
                <w:szCs w:val="44"/>
              </w:rPr>
            </w:pPr>
          </w:p>
        </w:tc>
        <w:tc>
          <w:tcPr>
            <w:tcW w:w="900" w:type="dxa"/>
          </w:tcPr>
          <w:p>
            <w:pPr>
              <w:spacing w:line="600" w:lineRule="exact"/>
              <w:rPr>
                <w:rFonts w:ascii="方正小标宋简体" w:eastAsia="方正小标宋简体"/>
                <w:w w:val="95"/>
                <w:sz w:val="44"/>
                <w:szCs w:val="44"/>
              </w:rPr>
            </w:pPr>
          </w:p>
        </w:tc>
        <w:tc>
          <w:tcPr>
            <w:tcW w:w="964" w:type="dxa"/>
          </w:tcPr>
          <w:p>
            <w:pPr>
              <w:spacing w:line="600" w:lineRule="exact"/>
              <w:rPr>
                <w:rFonts w:ascii="方正小标宋简体" w:eastAsia="方正小标宋简体"/>
                <w:w w:val="95"/>
                <w:sz w:val="44"/>
                <w:szCs w:val="44"/>
              </w:rPr>
            </w:pPr>
          </w:p>
        </w:tc>
        <w:tc>
          <w:tcPr>
            <w:tcW w:w="1033" w:type="dxa"/>
          </w:tcPr>
          <w:p>
            <w:pPr>
              <w:spacing w:line="600" w:lineRule="exact"/>
              <w:rPr>
                <w:rFonts w:ascii="方正小标宋简体" w:eastAsia="方正小标宋简体"/>
                <w:w w:val="95"/>
                <w:sz w:val="44"/>
                <w:szCs w:val="44"/>
              </w:rPr>
            </w:pPr>
          </w:p>
        </w:tc>
        <w:tc>
          <w:tcPr>
            <w:tcW w:w="1063" w:type="dxa"/>
          </w:tcPr>
          <w:p>
            <w:pPr>
              <w:spacing w:line="600" w:lineRule="exact"/>
              <w:rPr>
                <w:rFonts w:ascii="方正小标宋简体" w:eastAsia="方正小标宋简体"/>
                <w:w w:val="95"/>
                <w:sz w:val="44"/>
                <w:szCs w:val="44"/>
              </w:rPr>
            </w:pPr>
          </w:p>
        </w:tc>
        <w:tc>
          <w:tcPr>
            <w:tcW w:w="858"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tcPr>
          <w:p>
            <w:pPr>
              <w:spacing w:line="600" w:lineRule="exact"/>
              <w:rPr>
                <w:rFonts w:ascii="方正小标宋简体" w:eastAsia="方正小标宋简体"/>
                <w:w w:val="95"/>
                <w:sz w:val="44"/>
                <w:szCs w:val="44"/>
              </w:rPr>
            </w:pPr>
          </w:p>
        </w:tc>
        <w:tc>
          <w:tcPr>
            <w:tcW w:w="1509" w:type="dxa"/>
          </w:tcPr>
          <w:p>
            <w:pPr>
              <w:spacing w:line="600" w:lineRule="exact"/>
              <w:rPr>
                <w:rFonts w:ascii="方正小标宋简体" w:eastAsia="方正小标宋简体"/>
                <w:w w:val="95"/>
                <w:sz w:val="44"/>
                <w:szCs w:val="44"/>
              </w:rPr>
            </w:pPr>
          </w:p>
        </w:tc>
        <w:tc>
          <w:tcPr>
            <w:tcW w:w="1440" w:type="dxa"/>
          </w:tcPr>
          <w:p>
            <w:pPr>
              <w:spacing w:line="600" w:lineRule="exact"/>
              <w:rPr>
                <w:rFonts w:ascii="方正小标宋简体" w:eastAsia="方正小标宋简体"/>
                <w:w w:val="95"/>
                <w:sz w:val="44"/>
                <w:szCs w:val="44"/>
              </w:rPr>
            </w:pPr>
          </w:p>
        </w:tc>
        <w:tc>
          <w:tcPr>
            <w:tcW w:w="1620" w:type="dxa"/>
          </w:tcPr>
          <w:p>
            <w:pPr>
              <w:spacing w:line="600" w:lineRule="exact"/>
              <w:rPr>
                <w:rFonts w:ascii="方正小标宋简体" w:eastAsia="方正小标宋简体"/>
                <w:w w:val="95"/>
                <w:sz w:val="44"/>
                <w:szCs w:val="44"/>
              </w:rPr>
            </w:pPr>
          </w:p>
        </w:tc>
        <w:tc>
          <w:tcPr>
            <w:tcW w:w="900" w:type="dxa"/>
          </w:tcPr>
          <w:p>
            <w:pPr>
              <w:spacing w:line="600" w:lineRule="exact"/>
              <w:rPr>
                <w:rFonts w:ascii="方正小标宋简体" w:eastAsia="方正小标宋简体"/>
                <w:w w:val="95"/>
                <w:sz w:val="44"/>
                <w:szCs w:val="44"/>
              </w:rPr>
            </w:pPr>
          </w:p>
        </w:tc>
        <w:tc>
          <w:tcPr>
            <w:tcW w:w="964" w:type="dxa"/>
          </w:tcPr>
          <w:p>
            <w:pPr>
              <w:spacing w:line="600" w:lineRule="exact"/>
              <w:rPr>
                <w:rFonts w:ascii="方正小标宋简体" w:eastAsia="方正小标宋简体"/>
                <w:w w:val="95"/>
                <w:sz w:val="44"/>
                <w:szCs w:val="44"/>
              </w:rPr>
            </w:pPr>
          </w:p>
        </w:tc>
        <w:tc>
          <w:tcPr>
            <w:tcW w:w="1033" w:type="dxa"/>
          </w:tcPr>
          <w:p>
            <w:pPr>
              <w:spacing w:line="600" w:lineRule="exact"/>
              <w:rPr>
                <w:rFonts w:ascii="方正小标宋简体" w:eastAsia="方正小标宋简体"/>
                <w:w w:val="95"/>
                <w:sz w:val="44"/>
                <w:szCs w:val="44"/>
              </w:rPr>
            </w:pPr>
          </w:p>
        </w:tc>
        <w:tc>
          <w:tcPr>
            <w:tcW w:w="1063" w:type="dxa"/>
          </w:tcPr>
          <w:p>
            <w:pPr>
              <w:spacing w:line="600" w:lineRule="exact"/>
              <w:rPr>
                <w:rFonts w:ascii="方正小标宋简体" w:eastAsia="方正小标宋简体"/>
                <w:w w:val="95"/>
                <w:sz w:val="44"/>
                <w:szCs w:val="44"/>
              </w:rPr>
            </w:pPr>
          </w:p>
        </w:tc>
        <w:tc>
          <w:tcPr>
            <w:tcW w:w="858"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tcPr>
          <w:p>
            <w:pPr>
              <w:spacing w:line="600" w:lineRule="exact"/>
              <w:rPr>
                <w:rFonts w:ascii="方正小标宋简体" w:eastAsia="方正小标宋简体"/>
                <w:w w:val="95"/>
                <w:sz w:val="44"/>
                <w:szCs w:val="44"/>
              </w:rPr>
            </w:pPr>
          </w:p>
        </w:tc>
        <w:tc>
          <w:tcPr>
            <w:tcW w:w="1509" w:type="dxa"/>
          </w:tcPr>
          <w:p>
            <w:pPr>
              <w:spacing w:line="600" w:lineRule="exact"/>
              <w:rPr>
                <w:rFonts w:ascii="方正小标宋简体" w:eastAsia="方正小标宋简体"/>
                <w:w w:val="95"/>
                <w:sz w:val="44"/>
                <w:szCs w:val="44"/>
              </w:rPr>
            </w:pPr>
          </w:p>
        </w:tc>
        <w:tc>
          <w:tcPr>
            <w:tcW w:w="1440" w:type="dxa"/>
          </w:tcPr>
          <w:p>
            <w:pPr>
              <w:spacing w:line="600" w:lineRule="exact"/>
              <w:rPr>
                <w:rFonts w:ascii="方正小标宋简体" w:eastAsia="方正小标宋简体"/>
                <w:w w:val="95"/>
                <w:sz w:val="44"/>
                <w:szCs w:val="44"/>
              </w:rPr>
            </w:pPr>
          </w:p>
        </w:tc>
        <w:tc>
          <w:tcPr>
            <w:tcW w:w="1620" w:type="dxa"/>
          </w:tcPr>
          <w:p>
            <w:pPr>
              <w:spacing w:line="600" w:lineRule="exact"/>
              <w:rPr>
                <w:rFonts w:ascii="方正小标宋简体" w:eastAsia="方正小标宋简体"/>
                <w:w w:val="95"/>
                <w:sz w:val="44"/>
                <w:szCs w:val="44"/>
              </w:rPr>
            </w:pPr>
          </w:p>
        </w:tc>
        <w:tc>
          <w:tcPr>
            <w:tcW w:w="900" w:type="dxa"/>
          </w:tcPr>
          <w:p>
            <w:pPr>
              <w:spacing w:line="600" w:lineRule="exact"/>
              <w:rPr>
                <w:rFonts w:ascii="方正小标宋简体" w:eastAsia="方正小标宋简体"/>
                <w:w w:val="95"/>
                <w:sz w:val="44"/>
                <w:szCs w:val="44"/>
              </w:rPr>
            </w:pPr>
          </w:p>
        </w:tc>
        <w:tc>
          <w:tcPr>
            <w:tcW w:w="964" w:type="dxa"/>
          </w:tcPr>
          <w:p>
            <w:pPr>
              <w:spacing w:line="600" w:lineRule="exact"/>
              <w:rPr>
                <w:rFonts w:ascii="方正小标宋简体" w:eastAsia="方正小标宋简体"/>
                <w:w w:val="95"/>
                <w:sz w:val="44"/>
                <w:szCs w:val="44"/>
              </w:rPr>
            </w:pPr>
          </w:p>
        </w:tc>
        <w:tc>
          <w:tcPr>
            <w:tcW w:w="1033" w:type="dxa"/>
          </w:tcPr>
          <w:p>
            <w:pPr>
              <w:spacing w:line="600" w:lineRule="exact"/>
              <w:rPr>
                <w:rFonts w:ascii="方正小标宋简体" w:eastAsia="方正小标宋简体"/>
                <w:w w:val="95"/>
                <w:sz w:val="44"/>
                <w:szCs w:val="44"/>
              </w:rPr>
            </w:pPr>
          </w:p>
        </w:tc>
        <w:tc>
          <w:tcPr>
            <w:tcW w:w="1063" w:type="dxa"/>
          </w:tcPr>
          <w:p>
            <w:pPr>
              <w:spacing w:line="600" w:lineRule="exact"/>
              <w:rPr>
                <w:rFonts w:ascii="方正小标宋简体" w:eastAsia="方正小标宋简体"/>
                <w:w w:val="95"/>
                <w:sz w:val="44"/>
                <w:szCs w:val="44"/>
              </w:rPr>
            </w:pPr>
          </w:p>
        </w:tc>
        <w:tc>
          <w:tcPr>
            <w:tcW w:w="858"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tcPr>
          <w:p>
            <w:pPr>
              <w:spacing w:line="600" w:lineRule="exact"/>
              <w:rPr>
                <w:rFonts w:ascii="方正小标宋简体" w:eastAsia="方正小标宋简体"/>
                <w:w w:val="95"/>
                <w:sz w:val="44"/>
                <w:szCs w:val="44"/>
              </w:rPr>
            </w:pPr>
          </w:p>
        </w:tc>
        <w:tc>
          <w:tcPr>
            <w:tcW w:w="1509" w:type="dxa"/>
          </w:tcPr>
          <w:p>
            <w:pPr>
              <w:spacing w:line="600" w:lineRule="exact"/>
              <w:rPr>
                <w:rFonts w:ascii="方正小标宋简体" w:eastAsia="方正小标宋简体"/>
                <w:w w:val="95"/>
                <w:sz w:val="44"/>
                <w:szCs w:val="44"/>
              </w:rPr>
            </w:pPr>
          </w:p>
        </w:tc>
        <w:tc>
          <w:tcPr>
            <w:tcW w:w="1440" w:type="dxa"/>
          </w:tcPr>
          <w:p>
            <w:pPr>
              <w:spacing w:line="600" w:lineRule="exact"/>
              <w:rPr>
                <w:rFonts w:ascii="方正小标宋简体" w:eastAsia="方正小标宋简体"/>
                <w:w w:val="95"/>
                <w:sz w:val="44"/>
                <w:szCs w:val="44"/>
              </w:rPr>
            </w:pPr>
          </w:p>
        </w:tc>
        <w:tc>
          <w:tcPr>
            <w:tcW w:w="1620" w:type="dxa"/>
          </w:tcPr>
          <w:p>
            <w:pPr>
              <w:spacing w:line="600" w:lineRule="exact"/>
              <w:rPr>
                <w:rFonts w:ascii="方正小标宋简体" w:eastAsia="方正小标宋简体"/>
                <w:w w:val="95"/>
                <w:sz w:val="44"/>
                <w:szCs w:val="44"/>
              </w:rPr>
            </w:pPr>
          </w:p>
        </w:tc>
        <w:tc>
          <w:tcPr>
            <w:tcW w:w="900" w:type="dxa"/>
          </w:tcPr>
          <w:p>
            <w:pPr>
              <w:spacing w:line="600" w:lineRule="exact"/>
              <w:rPr>
                <w:rFonts w:ascii="方正小标宋简体" w:eastAsia="方正小标宋简体"/>
                <w:w w:val="95"/>
                <w:sz w:val="44"/>
                <w:szCs w:val="44"/>
              </w:rPr>
            </w:pPr>
          </w:p>
        </w:tc>
        <w:tc>
          <w:tcPr>
            <w:tcW w:w="964" w:type="dxa"/>
          </w:tcPr>
          <w:p>
            <w:pPr>
              <w:spacing w:line="600" w:lineRule="exact"/>
              <w:rPr>
                <w:rFonts w:ascii="方正小标宋简体" w:eastAsia="方正小标宋简体"/>
                <w:w w:val="95"/>
                <w:sz w:val="44"/>
                <w:szCs w:val="44"/>
              </w:rPr>
            </w:pPr>
          </w:p>
        </w:tc>
        <w:tc>
          <w:tcPr>
            <w:tcW w:w="1033" w:type="dxa"/>
          </w:tcPr>
          <w:p>
            <w:pPr>
              <w:spacing w:line="600" w:lineRule="exact"/>
              <w:rPr>
                <w:rFonts w:ascii="方正小标宋简体" w:eastAsia="方正小标宋简体"/>
                <w:w w:val="95"/>
                <w:sz w:val="44"/>
                <w:szCs w:val="44"/>
              </w:rPr>
            </w:pPr>
          </w:p>
        </w:tc>
        <w:tc>
          <w:tcPr>
            <w:tcW w:w="1063" w:type="dxa"/>
          </w:tcPr>
          <w:p>
            <w:pPr>
              <w:spacing w:line="600" w:lineRule="exact"/>
              <w:rPr>
                <w:rFonts w:ascii="方正小标宋简体" w:eastAsia="方正小标宋简体"/>
                <w:w w:val="95"/>
                <w:sz w:val="44"/>
                <w:szCs w:val="44"/>
              </w:rPr>
            </w:pPr>
          </w:p>
        </w:tc>
        <w:tc>
          <w:tcPr>
            <w:tcW w:w="858"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c>
          <w:tcPr>
            <w:tcW w:w="1123" w:type="dxa"/>
          </w:tcPr>
          <w:p>
            <w:pPr>
              <w:spacing w:line="600" w:lineRule="exact"/>
              <w:rPr>
                <w:rFonts w:ascii="方正小标宋简体" w:eastAsia="方正小标宋简体"/>
                <w:w w:val="95"/>
                <w:sz w:val="44"/>
                <w:szCs w:val="44"/>
              </w:rPr>
            </w:pPr>
          </w:p>
        </w:tc>
      </w:tr>
    </w:tbl>
    <w:p>
      <w:pPr>
        <w:spacing w:line="600" w:lineRule="exact"/>
        <w:rPr>
          <w:rFonts w:ascii="仿宋" w:hAnsi="仿宋" w:eastAsia="仿宋"/>
          <w:w w:val="95"/>
          <w:sz w:val="32"/>
          <w:szCs w:val="32"/>
        </w:rPr>
      </w:pPr>
      <w:r>
        <w:rPr>
          <w:rFonts w:hint="eastAsia" w:ascii="仿宋" w:hAnsi="仿宋" w:eastAsia="仿宋" w:cs="仿宋_GB2312"/>
          <w:w w:val="95"/>
          <w:sz w:val="32"/>
          <w:szCs w:val="32"/>
        </w:rPr>
        <w:t>填报单位：（印章）</w:t>
      </w:r>
      <w:r>
        <w:rPr>
          <w:rFonts w:ascii="仿宋" w:hAnsi="仿宋" w:eastAsia="仿宋" w:cs="仿宋_GB2312"/>
          <w:w w:val="95"/>
          <w:sz w:val="32"/>
          <w:szCs w:val="32"/>
        </w:rPr>
        <w:t xml:space="preserve">                   </w:t>
      </w:r>
      <w:r>
        <w:rPr>
          <w:rFonts w:hint="eastAsia" w:ascii="仿宋" w:hAnsi="仿宋" w:eastAsia="仿宋" w:cs="仿宋_GB2312"/>
          <w:w w:val="95"/>
          <w:sz w:val="32"/>
          <w:szCs w:val="32"/>
        </w:rPr>
        <w:t>填表人：</w:t>
      </w:r>
      <w:r>
        <w:rPr>
          <w:rFonts w:ascii="仿宋" w:hAnsi="仿宋" w:eastAsia="仿宋" w:cs="仿宋_GB2312"/>
          <w:w w:val="95"/>
          <w:sz w:val="32"/>
          <w:szCs w:val="32"/>
        </w:rPr>
        <w:t xml:space="preserve">                    </w:t>
      </w:r>
      <w:r>
        <w:rPr>
          <w:rFonts w:hint="eastAsia" w:ascii="仿宋" w:hAnsi="仿宋" w:eastAsia="仿宋" w:cs="仿宋_GB2312"/>
          <w:w w:val="95"/>
          <w:sz w:val="32"/>
          <w:szCs w:val="32"/>
        </w:rPr>
        <w:t>填表时间：</w:t>
      </w:r>
    </w:p>
    <w:p>
      <w:pPr>
        <w:spacing w:line="600" w:lineRule="exact"/>
        <w:rPr>
          <w:rFonts w:hint="eastAsia" w:ascii="仿宋" w:hAnsi="仿宋" w:eastAsia="仿宋" w:cs="仿宋_GB2312"/>
          <w:w w:val="95"/>
          <w:sz w:val="32"/>
          <w:szCs w:val="32"/>
        </w:rPr>
        <w:sectPr>
          <w:pgSz w:w="16838" w:h="11906" w:orient="landscape"/>
          <w:pgMar w:top="1474" w:right="1361" w:bottom="1588" w:left="2098" w:header="708" w:footer="708" w:gutter="0"/>
          <w:cols w:space="708" w:num="1"/>
          <w:docGrid w:linePitch="360" w:charSpace="0"/>
        </w:sectPr>
      </w:pPr>
    </w:p>
    <w:p>
      <w:pPr>
        <w:spacing w:after="0" w:line="520" w:lineRule="exact"/>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7</w:t>
      </w:r>
    </w:p>
    <w:p>
      <w:pPr>
        <w:spacing w:after="0" w:line="560" w:lineRule="exact"/>
        <w:jc w:val="both"/>
        <w:rPr>
          <w:rFonts w:hint="eastAsia" w:ascii="仿宋" w:hAnsi="仿宋" w:eastAsia="仿宋"/>
          <w:sz w:val="32"/>
          <w:szCs w:val="32"/>
        </w:rPr>
      </w:pPr>
    </w:p>
    <w:p>
      <w:pPr>
        <w:spacing w:after="0"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2019年放心消费创建工作情况统计表</w:t>
      </w:r>
    </w:p>
    <w:p>
      <w:pPr>
        <w:spacing w:after="0" w:line="560" w:lineRule="exact"/>
        <w:jc w:val="center"/>
        <w:rPr>
          <w:rFonts w:hint="eastAsia" w:ascii="方正小标宋简体" w:hAnsi="仿宋" w:eastAsia="方正小标宋简体"/>
          <w:sz w:val="44"/>
          <w:szCs w:val="44"/>
        </w:rPr>
      </w:pPr>
    </w:p>
    <w:p>
      <w:pPr>
        <w:spacing w:after="0" w:line="560" w:lineRule="exact"/>
        <w:jc w:val="both"/>
        <w:rPr>
          <w:rFonts w:hint="eastAsia" w:ascii="仿宋" w:hAnsi="仿宋" w:eastAsia="仿宋"/>
          <w:sz w:val="32"/>
          <w:szCs w:val="32"/>
        </w:rPr>
      </w:pPr>
      <w:r>
        <w:rPr>
          <w:rFonts w:hint="eastAsia" w:ascii="仿宋" w:hAnsi="仿宋" w:eastAsia="仿宋"/>
          <w:sz w:val="32"/>
          <w:szCs w:val="32"/>
        </w:rPr>
        <w:t>填报单位：    （印章）       填报时间：</w:t>
      </w:r>
    </w:p>
    <w:tbl>
      <w:tblPr>
        <w:tblStyle w:val="4"/>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1895"/>
        <w:gridCol w:w="1134"/>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gridSpan w:val="2"/>
            <w:vAlign w:val="center"/>
          </w:tcPr>
          <w:p>
            <w:pPr>
              <w:spacing w:after="0" w:line="400" w:lineRule="exact"/>
              <w:jc w:val="center"/>
              <w:rPr>
                <w:rFonts w:hint="eastAsia" w:ascii="黑体" w:hAnsi="黑体" w:eastAsia="黑体"/>
                <w:kern w:val="2"/>
                <w:sz w:val="30"/>
                <w:szCs w:val="30"/>
              </w:rPr>
            </w:pPr>
            <w:r>
              <w:rPr>
                <w:rFonts w:hint="eastAsia" w:ascii="黑体" w:hAnsi="黑体" w:eastAsia="黑体"/>
                <w:kern w:val="2"/>
                <w:sz w:val="30"/>
                <w:szCs w:val="30"/>
              </w:rPr>
              <w:t>类别</w:t>
            </w:r>
          </w:p>
        </w:tc>
        <w:tc>
          <w:tcPr>
            <w:tcW w:w="1134" w:type="dxa"/>
            <w:vAlign w:val="center"/>
          </w:tcPr>
          <w:p>
            <w:pPr>
              <w:spacing w:after="0" w:line="400" w:lineRule="exact"/>
              <w:jc w:val="center"/>
              <w:rPr>
                <w:rFonts w:hint="eastAsia" w:ascii="黑体" w:hAnsi="黑体" w:eastAsia="黑体"/>
                <w:kern w:val="2"/>
                <w:sz w:val="30"/>
                <w:szCs w:val="30"/>
              </w:rPr>
            </w:pPr>
            <w:r>
              <w:rPr>
                <w:rFonts w:hint="eastAsia" w:ascii="黑体" w:hAnsi="黑体" w:eastAsia="黑体"/>
                <w:kern w:val="2"/>
                <w:sz w:val="30"/>
                <w:szCs w:val="30"/>
              </w:rPr>
              <w:t>本期数</w:t>
            </w:r>
          </w:p>
        </w:tc>
        <w:tc>
          <w:tcPr>
            <w:tcW w:w="2268" w:type="dxa"/>
            <w:vAlign w:val="center"/>
          </w:tcPr>
          <w:p>
            <w:pPr>
              <w:spacing w:after="0" w:line="400" w:lineRule="exact"/>
              <w:jc w:val="center"/>
              <w:rPr>
                <w:rFonts w:hint="eastAsia" w:ascii="黑体" w:hAnsi="黑体" w:eastAsia="黑体"/>
                <w:kern w:val="2"/>
                <w:sz w:val="30"/>
                <w:szCs w:val="30"/>
              </w:rPr>
            </w:pPr>
            <w:r>
              <w:rPr>
                <w:rFonts w:ascii="黑体" w:hAnsi="黑体" w:eastAsia="黑体"/>
                <w:kern w:val="2"/>
                <w:sz w:val="30"/>
                <w:szCs w:val="30"/>
              </w:rPr>
              <w:t>2019年</w:t>
            </w:r>
          </w:p>
          <w:p>
            <w:pPr>
              <w:spacing w:after="0" w:line="400" w:lineRule="exact"/>
              <w:jc w:val="center"/>
              <w:rPr>
                <w:rFonts w:hint="eastAsia" w:ascii="黑体" w:hAnsi="黑体" w:eastAsia="黑体"/>
                <w:kern w:val="2"/>
                <w:sz w:val="30"/>
                <w:szCs w:val="30"/>
              </w:rPr>
            </w:pPr>
            <w:r>
              <w:rPr>
                <w:rFonts w:hint="eastAsia" w:ascii="黑体" w:hAnsi="黑体" w:eastAsia="黑体"/>
                <w:kern w:val="2"/>
                <w:sz w:val="30"/>
                <w:szCs w:val="30"/>
              </w:rPr>
              <w:t>累计数</w:t>
            </w:r>
          </w:p>
        </w:tc>
        <w:tc>
          <w:tcPr>
            <w:tcW w:w="2268" w:type="dxa"/>
            <w:vAlign w:val="center"/>
          </w:tcPr>
          <w:p>
            <w:pPr>
              <w:spacing w:after="0" w:line="400" w:lineRule="exact"/>
              <w:jc w:val="center"/>
              <w:rPr>
                <w:rFonts w:hint="eastAsia" w:ascii="黑体" w:hAnsi="黑体" w:eastAsia="黑体"/>
                <w:kern w:val="2"/>
                <w:sz w:val="30"/>
                <w:szCs w:val="30"/>
              </w:rPr>
            </w:pPr>
            <w:r>
              <w:rPr>
                <w:rFonts w:hint="eastAsia" w:ascii="黑体" w:hAnsi="黑体" w:eastAsia="黑体"/>
                <w:kern w:val="2"/>
                <w:sz w:val="30"/>
                <w:szCs w:val="30"/>
              </w:rPr>
              <w:t>2018年以来</w:t>
            </w:r>
          </w:p>
          <w:p>
            <w:pPr>
              <w:spacing w:after="0" w:line="400" w:lineRule="exact"/>
              <w:jc w:val="center"/>
              <w:rPr>
                <w:rFonts w:hint="eastAsia" w:ascii="黑体" w:hAnsi="黑体" w:eastAsia="黑体"/>
                <w:kern w:val="2"/>
                <w:sz w:val="30"/>
                <w:szCs w:val="30"/>
              </w:rPr>
            </w:pPr>
            <w:r>
              <w:rPr>
                <w:rFonts w:hint="eastAsia" w:ascii="黑体" w:hAnsi="黑体" w:eastAsia="黑体"/>
                <w:kern w:val="2"/>
                <w:sz w:val="30"/>
                <w:szCs w:val="30"/>
              </w:rPr>
              <w:t>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0" w:hRule="atLeast"/>
        </w:trPr>
        <w:tc>
          <w:tcPr>
            <w:tcW w:w="3686" w:type="dxa"/>
            <w:gridSpan w:val="2"/>
            <w:vAlign w:val="center"/>
          </w:tcPr>
          <w:p>
            <w:pPr>
              <w:spacing w:after="0" w:line="500" w:lineRule="exact"/>
              <w:jc w:val="center"/>
              <w:rPr>
                <w:rFonts w:hint="eastAsia" w:ascii="仿宋" w:hAnsi="仿宋" w:eastAsia="仿宋"/>
                <w:kern w:val="2"/>
                <w:sz w:val="30"/>
                <w:szCs w:val="30"/>
              </w:rPr>
            </w:pPr>
            <w:r>
              <w:rPr>
                <w:rFonts w:hint="eastAsia" w:ascii="仿宋" w:hAnsi="仿宋" w:eastAsia="仿宋"/>
                <w:kern w:val="2"/>
                <w:sz w:val="30"/>
                <w:szCs w:val="30"/>
              </w:rPr>
              <w:t>参创经营者发展户数</w:t>
            </w:r>
          </w:p>
        </w:tc>
        <w:tc>
          <w:tcPr>
            <w:tcW w:w="1134"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3686" w:type="dxa"/>
            <w:gridSpan w:val="2"/>
            <w:vAlign w:val="center"/>
          </w:tcPr>
          <w:p>
            <w:pPr>
              <w:spacing w:after="0" w:line="500" w:lineRule="exact"/>
              <w:jc w:val="center"/>
              <w:rPr>
                <w:rFonts w:hint="eastAsia" w:ascii="仿宋" w:hAnsi="仿宋" w:eastAsia="仿宋"/>
                <w:kern w:val="2"/>
                <w:sz w:val="30"/>
                <w:szCs w:val="30"/>
              </w:rPr>
            </w:pPr>
            <w:r>
              <w:rPr>
                <w:rFonts w:hint="eastAsia" w:ascii="仿宋" w:hAnsi="仿宋" w:eastAsia="仿宋"/>
                <w:kern w:val="2"/>
                <w:sz w:val="30"/>
                <w:szCs w:val="30"/>
              </w:rPr>
              <w:t>县级放心消费示范企业（店）认定户数</w:t>
            </w:r>
          </w:p>
        </w:tc>
        <w:tc>
          <w:tcPr>
            <w:tcW w:w="1134"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3686" w:type="dxa"/>
            <w:gridSpan w:val="2"/>
            <w:vAlign w:val="center"/>
          </w:tcPr>
          <w:p>
            <w:pPr>
              <w:spacing w:after="0" w:line="500" w:lineRule="exact"/>
              <w:jc w:val="center"/>
              <w:rPr>
                <w:rFonts w:hint="eastAsia" w:ascii="仿宋" w:hAnsi="仿宋" w:eastAsia="仿宋"/>
                <w:kern w:val="2"/>
                <w:sz w:val="30"/>
                <w:szCs w:val="30"/>
              </w:rPr>
            </w:pPr>
            <w:r>
              <w:rPr>
                <w:rFonts w:hint="eastAsia" w:ascii="仿宋" w:hAnsi="仿宋" w:eastAsia="仿宋"/>
                <w:kern w:val="2"/>
                <w:sz w:val="30"/>
                <w:szCs w:val="30"/>
              </w:rPr>
              <w:t>市级放心消费示范企业（店）认定户数</w:t>
            </w:r>
          </w:p>
        </w:tc>
        <w:tc>
          <w:tcPr>
            <w:tcW w:w="1134"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791" w:type="dxa"/>
            <w:vMerge w:val="restart"/>
            <w:vAlign w:val="center"/>
          </w:tcPr>
          <w:p>
            <w:pPr>
              <w:spacing w:after="0" w:line="500" w:lineRule="exact"/>
              <w:jc w:val="center"/>
              <w:rPr>
                <w:rFonts w:hint="eastAsia" w:ascii="仿宋" w:hAnsi="仿宋" w:eastAsia="仿宋"/>
                <w:kern w:val="2"/>
                <w:sz w:val="30"/>
                <w:szCs w:val="30"/>
              </w:rPr>
            </w:pPr>
            <w:r>
              <w:rPr>
                <w:rFonts w:hint="eastAsia" w:ascii="仿宋" w:hAnsi="仿宋" w:eastAsia="仿宋"/>
                <w:kern w:val="2"/>
                <w:sz w:val="30"/>
                <w:szCs w:val="30"/>
              </w:rPr>
              <w:t>开展线下购物无理由</w:t>
            </w:r>
          </w:p>
          <w:p>
            <w:pPr>
              <w:spacing w:after="0" w:line="500" w:lineRule="exact"/>
              <w:jc w:val="center"/>
              <w:rPr>
                <w:rFonts w:hint="eastAsia" w:ascii="仿宋" w:hAnsi="仿宋" w:eastAsia="仿宋"/>
                <w:kern w:val="2"/>
                <w:sz w:val="30"/>
                <w:szCs w:val="30"/>
              </w:rPr>
            </w:pPr>
            <w:r>
              <w:rPr>
                <w:rFonts w:hint="eastAsia" w:ascii="仿宋" w:hAnsi="仿宋" w:eastAsia="仿宋"/>
                <w:kern w:val="2"/>
                <w:sz w:val="30"/>
                <w:szCs w:val="30"/>
              </w:rPr>
              <w:t>退货企业（店）户数</w:t>
            </w:r>
          </w:p>
        </w:tc>
        <w:tc>
          <w:tcPr>
            <w:tcW w:w="1895" w:type="dxa"/>
            <w:vAlign w:val="center"/>
          </w:tcPr>
          <w:p>
            <w:pPr>
              <w:spacing w:after="0" w:line="500" w:lineRule="exact"/>
              <w:jc w:val="center"/>
              <w:rPr>
                <w:rFonts w:hint="eastAsia" w:ascii="仿宋" w:hAnsi="仿宋" w:eastAsia="仿宋"/>
                <w:kern w:val="2"/>
                <w:sz w:val="30"/>
                <w:szCs w:val="30"/>
              </w:rPr>
            </w:pPr>
            <w:r>
              <w:rPr>
                <w:rFonts w:hint="eastAsia" w:ascii="仿宋" w:hAnsi="仿宋" w:eastAsia="仿宋"/>
                <w:kern w:val="2"/>
                <w:sz w:val="30"/>
                <w:szCs w:val="30"/>
              </w:rPr>
              <w:t>参创经营者</w:t>
            </w:r>
          </w:p>
        </w:tc>
        <w:tc>
          <w:tcPr>
            <w:tcW w:w="1134"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1791" w:type="dxa"/>
            <w:vMerge w:val="continue"/>
            <w:vAlign w:val="center"/>
          </w:tcPr>
          <w:p>
            <w:pPr>
              <w:spacing w:after="0" w:line="500" w:lineRule="exact"/>
              <w:jc w:val="center"/>
              <w:rPr>
                <w:rFonts w:hint="eastAsia" w:ascii="仿宋" w:hAnsi="仿宋" w:eastAsia="仿宋"/>
                <w:kern w:val="2"/>
                <w:sz w:val="30"/>
                <w:szCs w:val="30"/>
              </w:rPr>
            </w:pPr>
          </w:p>
        </w:tc>
        <w:tc>
          <w:tcPr>
            <w:tcW w:w="1895" w:type="dxa"/>
            <w:vAlign w:val="center"/>
          </w:tcPr>
          <w:p>
            <w:pPr>
              <w:spacing w:after="0" w:line="500" w:lineRule="exact"/>
              <w:jc w:val="center"/>
              <w:rPr>
                <w:rFonts w:hint="eastAsia" w:ascii="仿宋" w:hAnsi="仿宋" w:eastAsia="仿宋"/>
                <w:kern w:val="2"/>
                <w:sz w:val="30"/>
                <w:szCs w:val="30"/>
              </w:rPr>
            </w:pPr>
            <w:r>
              <w:rPr>
                <w:rFonts w:hint="eastAsia" w:ascii="仿宋" w:hAnsi="仿宋" w:eastAsia="仿宋"/>
                <w:kern w:val="2"/>
                <w:sz w:val="30"/>
                <w:szCs w:val="30"/>
              </w:rPr>
              <w:t>县级示范企业（店）</w:t>
            </w:r>
          </w:p>
        </w:tc>
        <w:tc>
          <w:tcPr>
            <w:tcW w:w="1134"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1791" w:type="dxa"/>
            <w:vMerge w:val="continue"/>
            <w:vAlign w:val="center"/>
          </w:tcPr>
          <w:p>
            <w:pPr>
              <w:spacing w:after="0" w:line="500" w:lineRule="exact"/>
              <w:jc w:val="center"/>
              <w:rPr>
                <w:rFonts w:hint="eastAsia" w:ascii="仿宋" w:hAnsi="仿宋" w:eastAsia="仿宋"/>
                <w:kern w:val="2"/>
                <w:sz w:val="30"/>
                <w:szCs w:val="30"/>
              </w:rPr>
            </w:pPr>
          </w:p>
        </w:tc>
        <w:tc>
          <w:tcPr>
            <w:tcW w:w="1895" w:type="dxa"/>
            <w:vAlign w:val="center"/>
          </w:tcPr>
          <w:p>
            <w:pPr>
              <w:spacing w:after="0" w:line="500" w:lineRule="exact"/>
              <w:jc w:val="center"/>
              <w:rPr>
                <w:rFonts w:hint="eastAsia" w:ascii="仿宋" w:hAnsi="仿宋" w:eastAsia="仿宋"/>
                <w:kern w:val="2"/>
                <w:sz w:val="30"/>
                <w:szCs w:val="30"/>
              </w:rPr>
            </w:pPr>
            <w:r>
              <w:rPr>
                <w:rFonts w:hint="eastAsia" w:ascii="仿宋" w:hAnsi="仿宋" w:eastAsia="仿宋"/>
                <w:kern w:val="2"/>
                <w:sz w:val="30"/>
                <w:szCs w:val="30"/>
              </w:rPr>
              <w:t>市级示范企业（店）</w:t>
            </w:r>
          </w:p>
        </w:tc>
        <w:tc>
          <w:tcPr>
            <w:tcW w:w="1134"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91" w:type="dxa"/>
            <w:vMerge w:val="continue"/>
            <w:vAlign w:val="center"/>
          </w:tcPr>
          <w:p>
            <w:pPr>
              <w:spacing w:after="0" w:line="500" w:lineRule="exact"/>
              <w:jc w:val="center"/>
              <w:rPr>
                <w:rFonts w:hint="eastAsia" w:ascii="仿宋" w:hAnsi="仿宋" w:eastAsia="仿宋"/>
                <w:kern w:val="2"/>
                <w:sz w:val="30"/>
                <w:szCs w:val="30"/>
              </w:rPr>
            </w:pPr>
          </w:p>
        </w:tc>
        <w:tc>
          <w:tcPr>
            <w:tcW w:w="1895" w:type="dxa"/>
            <w:vAlign w:val="center"/>
          </w:tcPr>
          <w:p>
            <w:pPr>
              <w:spacing w:after="0" w:line="500" w:lineRule="exact"/>
              <w:jc w:val="center"/>
              <w:rPr>
                <w:rFonts w:hint="eastAsia" w:ascii="仿宋" w:hAnsi="仿宋" w:eastAsia="仿宋"/>
                <w:kern w:val="2"/>
                <w:sz w:val="30"/>
                <w:szCs w:val="30"/>
              </w:rPr>
            </w:pPr>
            <w:r>
              <w:rPr>
                <w:rFonts w:hint="eastAsia" w:ascii="仿宋" w:hAnsi="仿宋" w:eastAsia="仿宋"/>
                <w:kern w:val="2"/>
                <w:sz w:val="30"/>
                <w:szCs w:val="30"/>
              </w:rPr>
              <w:t>总户数</w:t>
            </w:r>
          </w:p>
        </w:tc>
        <w:tc>
          <w:tcPr>
            <w:tcW w:w="1134"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c>
          <w:tcPr>
            <w:tcW w:w="2268" w:type="dxa"/>
            <w:vAlign w:val="center"/>
          </w:tcPr>
          <w:p>
            <w:pPr>
              <w:spacing w:after="0" w:line="500" w:lineRule="exact"/>
              <w:jc w:val="center"/>
              <w:rPr>
                <w:rFonts w:hint="eastAsia" w:ascii="仿宋" w:hAnsi="仿宋" w:eastAsia="仿宋"/>
                <w:kern w:val="2"/>
                <w:sz w:val="30"/>
                <w:szCs w:val="30"/>
              </w:rPr>
            </w:pPr>
          </w:p>
        </w:tc>
      </w:tr>
    </w:tbl>
    <w:p>
      <w:pPr>
        <w:spacing w:after="0" w:line="560" w:lineRule="exact"/>
        <w:jc w:val="both"/>
        <w:rPr>
          <w:rFonts w:hint="eastAsia" w:ascii="仿宋" w:hAnsi="仿宋" w:eastAsia="仿宋"/>
          <w:sz w:val="32"/>
          <w:szCs w:val="32"/>
        </w:rPr>
      </w:pPr>
      <w:r>
        <w:rPr>
          <w:rFonts w:hint="eastAsia" w:ascii="仿宋" w:hAnsi="仿宋" w:eastAsia="仿宋"/>
          <w:sz w:val="32"/>
          <w:szCs w:val="32"/>
        </w:rPr>
        <w:t>填报人：                        联系电话：</w:t>
      </w:r>
    </w:p>
    <w:p>
      <w:pPr>
        <w:spacing w:after="0" w:line="560" w:lineRule="exact"/>
        <w:jc w:val="both"/>
        <w:rPr>
          <w:rFonts w:hint="eastAsia" w:ascii="仿宋" w:hAnsi="仿宋" w:eastAsia="仿宋"/>
          <w:sz w:val="32"/>
          <w:szCs w:val="32"/>
        </w:rPr>
      </w:pPr>
    </w:p>
    <w:p>
      <w:pPr>
        <w:spacing w:after="0" w:line="560" w:lineRule="exact"/>
        <w:jc w:val="both"/>
        <w:rPr>
          <w:rFonts w:hint="eastAsia" w:ascii="仿宋" w:hAnsi="仿宋" w:eastAsia="仿宋"/>
          <w:sz w:val="32"/>
          <w:szCs w:val="32"/>
        </w:rPr>
      </w:pPr>
      <w:r>
        <w:rPr>
          <w:rFonts w:hint="eastAsia" w:ascii="仿宋" w:hAnsi="仿宋" w:eastAsia="仿宋"/>
          <w:sz w:val="32"/>
          <w:szCs w:val="32"/>
        </w:rPr>
        <w:t>注：本统计表为季度报表，分别在6月2</w:t>
      </w:r>
      <w:r>
        <w:rPr>
          <w:rFonts w:hint="eastAsia" w:ascii="仿宋" w:hAnsi="仿宋" w:eastAsia="仿宋"/>
          <w:sz w:val="32"/>
          <w:szCs w:val="32"/>
          <w:lang w:val="en-US" w:eastAsia="zh-CN"/>
        </w:rPr>
        <w:t>1</w:t>
      </w:r>
      <w:r>
        <w:rPr>
          <w:rFonts w:hint="eastAsia" w:ascii="仿宋" w:hAnsi="仿宋" w:eastAsia="仿宋"/>
          <w:sz w:val="32"/>
          <w:szCs w:val="32"/>
        </w:rPr>
        <w:t>日、9月2</w:t>
      </w:r>
      <w:r>
        <w:rPr>
          <w:rFonts w:hint="eastAsia" w:ascii="仿宋" w:hAnsi="仿宋" w:eastAsia="仿宋"/>
          <w:sz w:val="32"/>
          <w:szCs w:val="32"/>
          <w:lang w:val="en-US" w:eastAsia="zh-CN"/>
        </w:rPr>
        <w:t>0</w:t>
      </w:r>
      <w:r>
        <w:rPr>
          <w:rFonts w:hint="eastAsia" w:ascii="仿宋" w:hAnsi="仿宋" w:eastAsia="仿宋"/>
          <w:sz w:val="32"/>
          <w:szCs w:val="32"/>
        </w:rPr>
        <w:t>日、12月</w:t>
      </w:r>
      <w:r>
        <w:rPr>
          <w:rFonts w:hint="eastAsia" w:ascii="仿宋" w:hAnsi="仿宋" w:eastAsia="仿宋"/>
          <w:sz w:val="32"/>
          <w:szCs w:val="32"/>
          <w:lang w:val="en-US" w:eastAsia="zh-CN"/>
        </w:rPr>
        <w:t>6</w:t>
      </w:r>
      <w:r>
        <w:rPr>
          <w:rFonts w:hint="eastAsia" w:ascii="仿宋" w:hAnsi="仿宋" w:eastAsia="仿宋"/>
          <w:sz w:val="32"/>
          <w:szCs w:val="32"/>
        </w:rPr>
        <w:t>日前填报，需要另外说明的事项可以附具体情况说明</w:t>
      </w:r>
    </w:p>
    <w:p>
      <w:pPr>
        <w:spacing w:line="600" w:lineRule="exact"/>
        <w:rPr>
          <w:rFonts w:hint="eastAsia" w:ascii="仿宋" w:hAnsi="仿宋" w:eastAsia="仿宋" w:cs="仿宋_GB2312"/>
          <w:w w:val="95"/>
          <w:sz w:val="32"/>
          <w:szCs w:val="32"/>
        </w:rPr>
      </w:pPr>
    </w:p>
    <w:p>
      <w:pPr>
        <w:spacing w:after="0" w:line="520" w:lineRule="exact"/>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8</w:t>
      </w:r>
    </w:p>
    <w:p>
      <w:pPr>
        <w:spacing w:after="0" w:line="520" w:lineRule="exact"/>
        <w:rPr>
          <w:rFonts w:hint="eastAsia" w:ascii="仿宋" w:hAnsi="仿宋" w:eastAsia="仿宋"/>
          <w:sz w:val="32"/>
          <w:szCs w:val="32"/>
        </w:rPr>
      </w:pPr>
    </w:p>
    <w:p>
      <w:pPr>
        <w:spacing w:after="0" w:line="520" w:lineRule="exact"/>
        <w:jc w:val="center"/>
        <w:rPr>
          <w:rFonts w:hint="eastAsia" w:ascii="方正小标宋简体" w:hAnsi="仿宋" w:eastAsia="方正小标宋简体"/>
          <w:sz w:val="40"/>
          <w:szCs w:val="36"/>
        </w:rPr>
      </w:pPr>
      <w:r>
        <w:rPr>
          <w:rFonts w:hint="eastAsia" w:ascii="方正小标宋简体" w:hAnsi="仿宋" w:eastAsia="方正小标宋简体"/>
          <w:sz w:val="40"/>
          <w:szCs w:val="36"/>
        </w:rPr>
        <w:t>2019年放心消费创建进乡村工作情况统计表</w:t>
      </w:r>
    </w:p>
    <w:p>
      <w:pPr>
        <w:spacing w:after="0" w:line="520" w:lineRule="exact"/>
        <w:jc w:val="center"/>
        <w:rPr>
          <w:rFonts w:hint="eastAsia" w:ascii="方正小标宋简体" w:hAnsi="仿宋" w:eastAsia="方正小标宋简体"/>
          <w:sz w:val="36"/>
          <w:szCs w:val="36"/>
        </w:rPr>
      </w:pPr>
    </w:p>
    <w:p>
      <w:pPr>
        <w:spacing w:after="0" w:line="520" w:lineRule="exact"/>
        <w:jc w:val="both"/>
        <w:rPr>
          <w:rFonts w:hint="eastAsia" w:ascii="仿宋" w:hAnsi="仿宋" w:eastAsia="仿宋"/>
          <w:sz w:val="32"/>
          <w:szCs w:val="32"/>
        </w:rPr>
      </w:pPr>
      <w:r>
        <w:rPr>
          <w:rFonts w:hint="eastAsia" w:ascii="仿宋" w:hAnsi="仿宋" w:eastAsia="仿宋"/>
          <w:sz w:val="32"/>
          <w:szCs w:val="32"/>
        </w:rPr>
        <w:t>填报单位：   （印章）        填报时间：</w:t>
      </w:r>
    </w:p>
    <w:tbl>
      <w:tblPr>
        <w:tblStyle w:val="4"/>
        <w:tblW w:w="9498"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297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vAlign w:val="center"/>
          </w:tcPr>
          <w:p>
            <w:pPr>
              <w:spacing w:after="0" w:line="520" w:lineRule="exact"/>
              <w:jc w:val="center"/>
              <w:rPr>
                <w:rFonts w:hint="eastAsia" w:ascii="黑体" w:hAnsi="黑体" w:eastAsia="黑体"/>
                <w:kern w:val="2"/>
                <w:sz w:val="30"/>
                <w:szCs w:val="30"/>
              </w:rPr>
            </w:pPr>
            <w:r>
              <w:rPr>
                <w:rFonts w:hint="eastAsia" w:ascii="黑体" w:hAnsi="黑体" w:eastAsia="黑体"/>
                <w:kern w:val="2"/>
                <w:sz w:val="30"/>
                <w:szCs w:val="30"/>
              </w:rPr>
              <w:t>类别</w:t>
            </w:r>
          </w:p>
        </w:tc>
        <w:tc>
          <w:tcPr>
            <w:tcW w:w="5812" w:type="dxa"/>
            <w:gridSpan w:val="2"/>
            <w:vAlign w:val="center"/>
          </w:tcPr>
          <w:p>
            <w:pPr>
              <w:spacing w:after="0" w:line="520" w:lineRule="exact"/>
              <w:jc w:val="center"/>
              <w:rPr>
                <w:rFonts w:hint="eastAsia" w:ascii="黑体" w:hAnsi="黑体" w:eastAsia="黑体"/>
                <w:kern w:val="2"/>
                <w:sz w:val="32"/>
                <w:szCs w:val="32"/>
              </w:rPr>
            </w:pPr>
            <w:r>
              <w:rPr>
                <w:rFonts w:hint="eastAsia" w:ascii="黑体" w:hAnsi="黑体" w:eastAsia="黑体"/>
                <w:kern w:val="2"/>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vAlign w:val="center"/>
          </w:tcPr>
          <w:p>
            <w:pPr>
              <w:spacing w:after="0" w:line="520" w:lineRule="exact"/>
              <w:jc w:val="center"/>
              <w:rPr>
                <w:rFonts w:hint="eastAsia" w:ascii="仿宋" w:hAnsi="仿宋" w:eastAsia="仿宋"/>
                <w:kern w:val="2"/>
                <w:sz w:val="30"/>
                <w:szCs w:val="30"/>
              </w:rPr>
            </w:pPr>
            <w:r>
              <w:rPr>
                <w:rFonts w:hint="eastAsia" w:ascii="仿宋" w:hAnsi="仿宋" w:eastAsia="仿宋"/>
                <w:kern w:val="2"/>
                <w:sz w:val="30"/>
                <w:szCs w:val="30"/>
              </w:rPr>
              <w:t>本地行政村（社区）数量</w:t>
            </w:r>
          </w:p>
        </w:tc>
        <w:tc>
          <w:tcPr>
            <w:tcW w:w="5812" w:type="dxa"/>
            <w:gridSpan w:val="2"/>
            <w:vAlign w:val="center"/>
          </w:tcPr>
          <w:p>
            <w:pPr>
              <w:spacing w:after="0" w:line="52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vAlign w:val="center"/>
          </w:tcPr>
          <w:p>
            <w:pPr>
              <w:spacing w:after="0" w:line="520" w:lineRule="exact"/>
              <w:jc w:val="center"/>
              <w:rPr>
                <w:rFonts w:hint="eastAsia" w:ascii="黑体" w:hAnsi="黑体" w:eastAsia="黑体"/>
                <w:kern w:val="2"/>
                <w:sz w:val="30"/>
                <w:szCs w:val="30"/>
              </w:rPr>
            </w:pPr>
            <w:r>
              <w:rPr>
                <w:rFonts w:hint="eastAsia" w:ascii="黑体" w:hAnsi="黑体" w:eastAsia="黑体"/>
                <w:kern w:val="2"/>
                <w:sz w:val="30"/>
                <w:szCs w:val="30"/>
              </w:rPr>
              <w:t>类别</w:t>
            </w:r>
          </w:p>
        </w:tc>
        <w:tc>
          <w:tcPr>
            <w:tcW w:w="2977" w:type="dxa"/>
            <w:vAlign w:val="center"/>
          </w:tcPr>
          <w:p>
            <w:pPr>
              <w:spacing w:after="0" w:line="520" w:lineRule="exact"/>
              <w:jc w:val="center"/>
              <w:rPr>
                <w:rFonts w:hint="eastAsia" w:ascii="黑体" w:hAnsi="黑体" w:eastAsia="黑体"/>
                <w:kern w:val="2"/>
                <w:sz w:val="30"/>
                <w:szCs w:val="30"/>
              </w:rPr>
            </w:pPr>
            <w:r>
              <w:rPr>
                <w:rFonts w:hint="eastAsia" w:ascii="黑体" w:hAnsi="黑体" w:eastAsia="黑体"/>
                <w:kern w:val="2"/>
                <w:sz w:val="30"/>
                <w:szCs w:val="30"/>
              </w:rPr>
              <w:t>本期数</w:t>
            </w:r>
          </w:p>
        </w:tc>
        <w:tc>
          <w:tcPr>
            <w:tcW w:w="2835" w:type="dxa"/>
            <w:vAlign w:val="center"/>
          </w:tcPr>
          <w:p>
            <w:pPr>
              <w:spacing w:after="0" w:line="520" w:lineRule="exact"/>
              <w:jc w:val="center"/>
              <w:rPr>
                <w:rFonts w:hint="eastAsia" w:ascii="黑体" w:hAnsi="黑体" w:eastAsia="黑体"/>
                <w:kern w:val="2"/>
                <w:sz w:val="30"/>
                <w:szCs w:val="30"/>
              </w:rPr>
            </w:pPr>
            <w:r>
              <w:rPr>
                <w:rFonts w:hint="eastAsia" w:ascii="黑体" w:hAnsi="黑体" w:eastAsia="黑体"/>
                <w:kern w:val="2"/>
                <w:sz w:val="30"/>
                <w:szCs w:val="30"/>
              </w:rPr>
              <w:t>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vAlign w:val="center"/>
          </w:tcPr>
          <w:p>
            <w:pPr>
              <w:spacing w:after="0" w:line="520" w:lineRule="exact"/>
              <w:rPr>
                <w:rFonts w:hint="eastAsia" w:ascii="仿宋" w:hAnsi="仿宋" w:eastAsia="仿宋"/>
                <w:kern w:val="2"/>
                <w:sz w:val="30"/>
                <w:szCs w:val="30"/>
              </w:rPr>
            </w:pPr>
            <w:r>
              <w:rPr>
                <w:rFonts w:hint="eastAsia" w:ascii="仿宋" w:hAnsi="仿宋" w:eastAsia="仿宋"/>
                <w:kern w:val="2"/>
                <w:sz w:val="30"/>
                <w:szCs w:val="30"/>
              </w:rPr>
              <w:t>已开展放心消费创建进乡村数量</w:t>
            </w:r>
          </w:p>
        </w:tc>
        <w:tc>
          <w:tcPr>
            <w:tcW w:w="2977" w:type="dxa"/>
            <w:vAlign w:val="center"/>
          </w:tcPr>
          <w:p>
            <w:pPr>
              <w:spacing w:after="0" w:line="520" w:lineRule="exact"/>
              <w:jc w:val="center"/>
              <w:rPr>
                <w:rFonts w:hint="eastAsia" w:ascii="仿宋" w:hAnsi="仿宋" w:eastAsia="仿宋"/>
                <w:kern w:val="2"/>
                <w:sz w:val="30"/>
                <w:szCs w:val="30"/>
              </w:rPr>
            </w:pPr>
          </w:p>
        </w:tc>
        <w:tc>
          <w:tcPr>
            <w:tcW w:w="2835" w:type="dxa"/>
            <w:vAlign w:val="center"/>
          </w:tcPr>
          <w:p>
            <w:pPr>
              <w:spacing w:after="0" w:line="52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vAlign w:val="center"/>
          </w:tcPr>
          <w:p>
            <w:pPr>
              <w:spacing w:after="0" w:line="520" w:lineRule="exact"/>
              <w:rPr>
                <w:rFonts w:hint="eastAsia" w:ascii="仿宋" w:hAnsi="仿宋" w:eastAsia="仿宋"/>
                <w:kern w:val="2"/>
                <w:sz w:val="30"/>
                <w:szCs w:val="30"/>
              </w:rPr>
            </w:pPr>
            <w:r>
              <w:rPr>
                <w:rFonts w:hint="eastAsia" w:ascii="仿宋" w:hAnsi="仿宋" w:eastAsia="仿宋"/>
                <w:kern w:val="2"/>
                <w:sz w:val="30"/>
                <w:szCs w:val="30"/>
              </w:rPr>
              <w:t>参创经营者户数</w:t>
            </w:r>
          </w:p>
        </w:tc>
        <w:tc>
          <w:tcPr>
            <w:tcW w:w="2977" w:type="dxa"/>
            <w:vAlign w:val="center"/>
          </w:tcPr>
          <w:p>
            <w:pPr>
              <w:spacing w:after="0" w:line="520" w:lineRule="exact"/>
              <w:jc w:val="center"/>
              <w:rPr>
                <w:rFonts w:hint="eastAsia" w:ascii="仿宋" w:hAnsi="仿宋" w:eastAsia="仿宋"/>
                <w:kern w:val="2"/>
                <w:sz w:val="30"/>
                <w:szCs w:val="30"/>
              </w:rPr>
            </w:pPr>
          </w:p>
        </w:tc>
        <w:tc>
          <w:tcPr>
            <w:tcW w:w="2835" w:type="dxa"/>
            <w:vAlign w:val="center"/>
          </w:tcPr>
          <w:p>
            <w:pPr>
              <w:spacing w:after="0" w:line="52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vAlign w:val="center"/>
          </w:tcPr>
          <w:p>
            <w:pPr>
              <w:spacing w:after="0" w:line="520" w:lineRule="exact"/>
              <w:rPr>
                <w:rFonts w:hint="eastAsia" w:ascii="仿宋" w:hAnsi="仿宋" w:eastAsia="仿宋"/>
                <w:kern w:val="2"/>
                <w:sz w:val="30"/>
                <w:szCs w:val="30"/>
              </w:rPr>
            </w:pPr>
            <w:r>
              <w:rPr>
                <w:rFonts w:hint="eastAsia" w:ascii="仿宋" w:hAnsi="仿宋" w:eastAsia="仿宋"/>
                <w:kern w:val="2"/>
                <w:sz w:val="30"/>
                <w:szCs w:val="30"/>
              </w:rPr>
              <w:t>已认定示范店户数</w:t>
            </w:r>
          </w:p>
        </w:tc>
        <w:tc>
          <w:tcPr>
            <w:tcW w:w="2977" w:type="dxa"/>
            <w:vAlign w:val="center"/>
          </w:tcPr>
          <w:p>
            <w:pPr>
              <w:spacing w:after="0" w:line="520" w:lineRule="exact"/>
              <w:jc w:val="center"/>
              <w:rPr>
                <w:rFonts w:hint="eastAsia" w:ascii="仿宋" w:hAnsi="仿宋" w:eastAsia="仿宋"/>
                <w:kern w:val="2"/>
                <w:sz w:val="30"/>
                <w:szCs w:val="30"/>
              </w:rPr>
            </w:pPr>
          </w:p>
        </w:tc>
        <w:tc>
          <w:tcPr>
            <w:tcW w:w="2835" w:type="dxa"/>
            <w:vAlign w:val="center"/>
          </w:tcPr>
          <w:p>
            <w:pPr>
              <w:spacing w:after="0" w:line="52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vAlign w:val="center"/>
          </w:tcPr>
          <w:p>
            <w:pPr>
              <w:spacing w:after="0" w:line="520" w:lineRule="exact"/>
              <w:rPr>
                <w:rFonts w:hint="eastAsia" w:ascii="仿宋" w:hAnsi="仿宋" w:eastAsia="仿宋"/>
                <w:kern w:val="2"/>
                <w:sz w:val="30"/>
                <w:szCs w:val="30"/>
              </w:rPr>
            </w:pPr>
            <w:r>
              <w:rPr>
                <w:rFonts w:hint="eastAsia" w:ascii="仿宋" w:hAnsi="仿宋" w:eastAsia="仿宋"/>
                <w:kern w:val="2"/>
                <w:sz w:val="30"/>
                <w:szCs w:val="30"/>
              </w:rPr>
              <w:t>开展现场消费教育引导活动次数</w:t>
            </w:r>
          </w:p>
        </w:tc>
        <w:tc>
          <w:tcPr>
            <w:tcW w:w="2977" w:type="dxa"/>
            <w:vAlign w:val="center"/>
          </w:tcPr>
          <w:p>
            <w:pPr>
              <w:spacing w:after="0" w:line="520" w:lineRule="exact"/>
              <w:jc w:val="center"/>
              <w:rPr>
                <w:rFonts w:hint="eastAsia" w:ascii="仿宋" w:hAnsi="仿宋" w:eastAsia="仿宋"/>
                <w:kern w:val="2"/>
                <w:sz w:val="30"/>
                <w:szCs w:val="30"/>
              </w:rPr>
            </w:pPr>
          </w:p>
        </w:tc>
        <w:tc>
          <w:tcPr>
            <w:tcW w:w="2835" w:type="dxa"/>
            <w:vAlign w:val="center"/>
          </w:tcPr>
          <w:p>
            <w:pPr>
              <w:spacing w:after="0" w:line="52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vAlign w:val="center"/>
          </w:tcPr>
          <w:p>
            <w:pPr>
              <w:spacing w:after="0" w:line="520" w:lineRule="exact"/>
              <w:rPr>
                <w:rFonts w:hint="eastAsia" w:ascii="仿宋" w:hAnsi="仿宋" w:eastAsia="仿宋"/>
                <w:kern w:val="2"/>
                <w:sz w:val="30"/>
                <w:szCs w:val="30"/>
              </w:rPr>
            </w:pPr>
            <w:r>
              <w:rPr>
                <w:rFonts w:hint="eastAsia" w:ascii="仿宋" w:hAnsi="仿宋" w:eastAsia="仿宋"/>
                <w:kern w:val="2"/>
                <w:sz w:val="30"/>
                <w:szCs w:val="30"/>
              </w:rPr>
              <w:t>发布消费警示、提示次数</w:t>
            </w:r>
          </w:p>
        </w:tc>
        <w:tc>
          <w:tcPr>
            <w:tcW w:w="2977" w:type="dxa"/>
            <w:vAlign w:val="center"/>
          </w:tcPr>
          <w:p>
            <w:pPr>
              <w:spacing w:after="0" w:line="520" w:lineRule="exact"/>
              <w:jc w:val="center"/>
              <w:rPr>
                <w:rFonts w:hint="eastAsia" w:ascii="仿宋" w:hAnsi="仿宋" w:eastAsia="仿宋"/>
                <w:kern w:val="2"/>
                <w:sz w:val="30"/>
                <w:szCs w:val="30"/>
              </w:rPr>
            </w:pPr>
          </w:p>
        </w:tc>
        <w:tc>
          <w:tcPr>
            <w:tcW w:w="2835" w:type="dxa"/>
            <w:vAlign w:val="center"/>
          </w:tcPr>
          <w:p>
            <w:pPr>
              <w:spacing w:after="0" w:line="52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vAlign w:val="center"/>
          </w:tcPr>
          <w:p>
            <w:pPr>
              <w:spacing w:after="0" w:line="520" w:lineRule="exact"/>
              <w:rPr>
                <w:rFonts w:hint="eastAsia" w:ascii="仿宋" w:hAnsi="仿宋" w:eastAsia="仿宋"/>
                <w:kern w:val="2"/>
                <w:sz w:val="30"/>
                <w:szCs w:val="30"/>
              </w:rPr>
            </w:pPr>
            <w:r>
              <w:rPr>
                <w:rFonts w:hint="eastAsia" w:ascii="仿宋" w:hAnsi="仿宋" w:eastAsia="仿宋"/>
                <w:kern w:val="2"/>
                <w:sz w:val="30"/>
                <w:szCs w:val="30"/>
              </w:rPr>
              <w:t>发布典型案例件数</w:t>
            </w:r>
          </w:p>
        </w:tc>
        <w:tc>
          <w:tcPr>
            <w:tcW w:w="2977" w:type="dxa"/>
            <w:vAlign w:val="center"/>
          </w:tcPr>
          <w:p>
            <w:pPr>
              <w:spacing w:after="0" w:line="520" w:lineRule="exact"/>
              <w:jc w:val="center"/>
              <w:rPr>
                <w:rFonts w:hint="eastAsia" w:ascii="仿宋" w:hAnsi="仿宋" w:eastAsia="仿宋"/>
                <w:kern w:val="2"/>
                <w:sz w:val="30"/>
                <w:szCs w:val="30"/>
              </w:rPr>
            </w:pPr>
          </w:p>
        </w:tc>
        <w:tc>
          <w:tcPr>
            <w:tcW w:w="2835" w:type="dxa"/>
            <w:vAlign w:val="center"/>
          </w:tcPr>
          <w:p>
            <w:pPr>
              <w:spacing w:after="0" w:line="52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vAlign w:val="center"/>
          </w:tcPr>
          <w:p>
            <w:pPr>
              <w:spacing w:after="0" w:line="520" w:lineRule="exact"/>
              <w:rPr>
                <w:rFonts w:hint="eastAsia" w:ascii="仿宋" w:hAnsi="仿宋" w:eastAsia="仿宋"/>
                <w:kern w:val="2"/>
                <w:sz w:val="30"/>
                <w:szCs w:val="30"/>
              </w:rPr>
            </w:pPr>
            <w:r>
              <w:rPr>
                <w:rFonts w:hint="eastAsia" w:ascii="仿宋" w:hAnsi="仿宋" w:eastAsia="仿宋"/>
                <w:kern w:val="2"/>
                <w:sz w:val="30"/>
                <w:szCs w:val="30"/>
              </w:rPr>
              <w:t>查处违法违章案件数</w:t>
            </w:r>
          </w:p>
        </w:tc>
        <w:tc>
          <w:tcPr>
            <w:tcW w:w="2977" w:type="dxa"/>
            <w:vAlign w:val="center"/>
          </w:tcPr>
          <w:p>
            <w:pPr>
              <w:spacing w:after="0" w:line="520" w:lineRule="exact"/>
              <w:jc w:val="center"/>
              <w:rPr>
                <w:rFonts w:hint="eastAsia" w:ascii="仿宋" w:hAnsi="仿宋" w:eastAsia="仿宋"/>
                <w:kern w:val="2"/>
                <w:sz w:val="30"/>
                <w:szCs w:val="30"/>
              </w:rPr>
            </w:pPr>
          </w:p>
        </w:tc>
        <w:tc>
          <w:tcPr>
            <w:tcW w:w="2835" w:type="dxa"/>
            <w:vAlign w:val="center"/>
          </w:tcPr>
          <w:p>
            <w:pPr>
              <w:spacing w:after="0" w:line="52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vAlign w:val="center"/>
          </w:tcPr>
          <w:p>
            <w:pPr>
              <w:spacing w:after="0" w:line="520" w:lineRule="exact"/>
              <w:rPr>
                <w:rFonts w:hint="eastAsia" w:ascii="仿宋" w:hAnsi="仿宋" w:eastAsia="仿宋"/>
                <w:kern w:val="2"/>
                <w:sz w:val="30"/>
                <w:szCs w:val="30"/>
              </w:rPr>
            </w:pPr>
            <w:r>
              <w:rPr>
                <w:rFonts w:hint="eastAsia" w:ascii="仿宋" w:hAnsi="仿宋" w:eastAsia="仿宋"/>
                <w:kern w:val="2"/>
                <w:sz w:val="30"/>
                <w:szCs w:val="30"/>
              </w:rPr>
              <w:t>案值（单位：万元）</w:t>
            </w:r>
          </w:p>
        </w:tc>
        <w:tc>
          <w:tcPr>
            <w:tcW w:w="2977" w:type="dxa"/>
            <w:vAlign w:val="center"/>
          </w:tcPr>
          <w:p>
            <w:pPr>
              <w:spacing w:after="0" w:line="520" w:lineRule="exact"/>
              <w:jc w:val="center"/>
              <w:rPr>
                <w:rFonts w:hint="eastAsia" w:ascii="仿宋" w:hAnsi="仿宋" w:eastAsia="仿宋"/>
                <w:kern w:val="2"/>
                <w:sz w:val="30"/>
                <w:szCs w:val="30"/>
              </w:rPr>
            </w:pPr>
          </w:p>
        </w:tc>
        <w:tc>
          <w:tcPr>
            <w:tcW w:w="2835" w:type="dxa"/>
            <w:vAlign w:val="center"/>
          </w:tcPr>
          <w:p>
            <w:pPr>
              <w:spacing w:after="0" w:line="520" w:lineRule="exact"/>
              <w:jc w:val="center"/>
              <w:rPr>
                <w:rFonts w:hint="eastAsia" w:ascii="仿宋" w:hAnsi="仿宋" w:eastAsia="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vAlign w:val="center"/>
          </w:tcPr>
          <w:p>
            <w:pPr>
              <w:spacing w:after="0" w:line="520" w:lineRule="exact"/>
              <w:rPr>
                <w:rFonts w:hint="eastAsia" w:ascii="仿宋" w:hAnsi="仿宋" w:eastAsia="仿宋"/>
                <w:kern w:val="2"/>
                <w:sz w:val="30"/>
                <w:szCs w:val="30"/>
              </w:rPr>
            </w:pPr>
            <w:r>
              <w:rPr>
                <w:rFonts w:hint="eastAsia" w:ascii="仿宋" w:hAnsi="仿宋" w:eastAsia="仿宋"/>
                <w:kern w:val="2"/>
                <w:sz w:val="30"/>
                <w:szCs w:val="30"/>
              </w:rPr>
              <w:t>建立农村地区消费投诉维权站点数</w:t>
            </w:r>
          </w:p>
        </w:tc>
        <w:tc>
          <w:tcPr>
            <w:tcW w:w="2977" w:type="dxa"/>
            <w:vAlign w:val="center"/>
          </w:tcPr>
          <w:p>
            <w:pPr>
              <w:spacing w:after="0" w:line="520" w:lineRule="exact"/>
              <w:jc w:val="center"/>
              <w:rPr>
                <w:rFonts w:hint="eastAsia" w:ascii="仿宋" w:hAnsi="仿宋" w:eastAsia="仿宋"/>
                <w:kern w:val="2"/>
                <w:sz w:val="30"/>
                <w:szCs w:val="30"/>
              </w:rPr>
            </w:pPr>
          </w:p>
        </w:tc>
        <w:tc>
          <w:tcPr>
            <w:tcW w:w="2835" w:type="dxa"/>
            <w:vAlign w:val="center"/>
          </w:tcPr>
          <w:p>
            <w:pPr>
              <w:spacing w:after="0" w:line="520" w:lineRule="exact"/>
              <w:jc w:val="center"/>
              <w:rPr>
                <w:rFonts w:hint="eastAsia" w:ascii="仿宋" w:hAnsi="仿宋" w:eastAsia="仿宋"/>
                <w:kern w:val="2"/>
                <w:sz w:val="30"/>
                <w:szCs w:val="30"/>
              </w:rPr>
            </w:pPr>
          </w:p>
        </w:tc>
      </w:tr>
    </w:tbl>
    <w:p>
      <w:pPr>
        <w:spacing w:after="0" w:line="520" w:lineRule="exact"/>
        <w:jc w:val="both"/>
        <w:rPr>
          <w:rFonts w:hint="eastAsia" w:ascii="仿宋" w:hAnsi="仿宋" w:eastAsia="仿宋"/>
          <w:sz w:val="32"/>
          <w:szCs w:val="32"/>
        </w:rPr>
      </w:pPr>
      <w:r>
        <w:rPr>
          <w:rFonts w:hint="eastAsia" w:ascii="仿宋" w:hAnsi="仿宋" w:eastAsia="仿宋"/>
          <w:sz w:val="32"/>
          <w:szCs w:val="32"/>
        </w:rPr>
        <w:t>填报人：                     联系电话：</w:t>
      </w:r>
    </w:p>
    <w:p>
      <w:pPr>
        <w:spacing w:after="0" w:line="520" w:lineRule="exact"/>
        <w:jc w:val="both"/>
        <w:rPr>
          <w:rFonts w:hint="eastAsia" w:ascii="仿宋" w:hAnsi="仿宋" w:eastAsia="仿宋"/>
          <w:sz w:val="32"/>
          <w:szCs w:val="32"/>
        </w:rPr>
      </w:pPr>
    </w:p>
    <w:p>
      <w:pPr>
        <w:spacing w:after="0" w:line="520" w:lineRule="exact"/>
        <w:jc w:val="both"/>
        <w:rPr>
          <w:rFonts w:hint="eastAsia" w:ascii="仿宋" w:hAnsi="仿宋" w:eastAsia="仿宋"/>
          <w:sz w:val="32"/>
          <w:szCs w:val="32"/>
        </w:rPr>
      </w:pPr>
      <w:r>
        <w:rPr>
          <w:rFonts w:hint="eastAsia" w:ascii="仿宋" w:hAnsi="仿宋" w:eastAsia="仿宋"/>
          <w:sz w:val="32"/>
          <w:szCs w:val="32"/>
        </w:rPr>
        <w:t>注：本统计表为季度报表，分别在6月2</w:t>
      </w:r>
      <w:r>
        <w:rPr>
          <w:rFonts w:hint="eastAsia" w:ascii="仿宋" w:hAnsi="仿宋" w:eastAsia="仿宋"/>
          <w:sz w:val="32"/>
          <w:szCs w:val="32"/>
          <w:lang w:val="en-US" w:eastAsia="zh-CN"/>
        </w:rPr>
        <w:t>1</w:t>
      </w:r>
      <w:r>
        <w:rPr>
          <w:rFonts w:hint="eastAsia" w:ascii="仿宋" w:hAnsi="仿宋" w:eastAsia="仿宋"/>
          <w:sz w:val="32"/>
          <w:szCs w:val="32"/>
        </w:rPr>
        <w:t>日、9月2</w:t>
      </w:r>
      <w:r>
        <w:rPr>
          <w:rFonts w:hint="eastAsia" w:ascii="仿宋" w:hAnsi="仿宋" w:eastAsia="仿宋"/>
          <w:sz w:val="32"/>
          <w:szCs w:val="32"/>
          <w:lang w:val="en-US" w:eastAsia="zh-CN"/>
        </w:rPr>
        <w:t>0</w:t>
      </w:r>
      <w:r>
        <w:rPr>
          <w:rFonts w:hint="eastAsia" w:ascii="仿宋" w:hAnsi="仿宋" w:eastAsia="仿宋"/>
          <w:sz w:val="32"/>
          <w:szCs w:val="32"/>
        </w:rPr>
        <w:t>日、12月</w:t>
      </w:r>
      <w:r>
        <w:rPr>
          <w:rFonts w:hint="eastAsia" w:ascii="仿宋" w:hAnsi="仿宋" w:eastAsia="仿宋"/>
          <w:sz w:val="32"/>
          <w:szCs w:val="32"/>
          <w:lang w:val="en-US" w:eastAsia="zh-CN"/>
        </w:rPr>
        <w:t>6</w:t>
      </w:r>
      <w:r>
        <w:rPr>
          <w:rFonts w:hint="eastAsia" w:ascii="仿宋" w:hAnsi="仿宋" w:eastAsia="仿宋"/>
          <w:sz w:val="32"/>
          <w:szCs w:val="32"/>
        </w:rPr>
        <w:t>日前填报，需要另外说明的事项可以附具体情况说明。</w:t>
      </w:r>
    </w:p>
    <w:p>
      <w:pPr>
        <w:spacing w:line="600" w:lineRule="exact"/>
        <w:rPr>
          <w:rFonts w:hint="eastAsia" w:ascii="仿宋" w:hAnsi="仿宋" w:eastAsia="仿宋" w:cs="仿宋_GB2312"/>
          <w:w w:val="95"/>
          <w:sz w:val="32"/>
          <w:szCs w:val="32"/>
        </w:rPr>
      </w:pPr>
    </w:p>
    <w:sectPr>
      <w:pgSz w:w="11906" w:h="16838"/>
      <w:pgMar w:top="2098" w:right="1474" w:bottom="1361" w:left="1588"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decorative"/>
    <w:pitch w:val="default"/>
    <w:sig w:usb0="80000287" w:usb1="280F3C52" w:usb2="00000016" w:usb3="00000000" w:csb0="0004001F" w:csb1="00000000"/>
  </w:font>
  <w:font w:name="Tahoma">
    <w:panose1 w:val="020B0604030504040204"/>
    <w:charset w:val="00"/>
    <w:family w:val="decorative"/>
    <w:pitch w:val="default"/>
    <w:sig w:usb0="E1002EFF" w:usb1="C000605B" w:usb2="00000029" w:usb3="00000000" w:csb0="200101FF" w:csb1="2028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773BC"/>
    <w:rsid w:val="0000196A"/>
    <w:rsid w:val="00255ADA"/>
    <w:rsid w:val="007D058A"/>
    <w:rsid w:val="008B1DF6"/>
    <w:rsid w:val="00960378"/>
    <w:rsid w:val="009B78C2"/>
    <w:rsid w:val="00A37C1C"/>
    <w:rsid w:val="00C701CC"/>
    <w:rsid w:val="00DA5218"/>
    <w:rsid w:val="00E4541B"/>
    <w:rsid w:val="011646D7"/>
    <w:rsid w:val="0137423E"/>
    <w:rsid w:val="016965D0"/>
    <w:rsid w:val="0171156E"/>
    <w:rsid w:val="01A3260C"/>
    <w:rsid w:val="01AB5295"/>
    <w:rsid w:val="01D3250C"/>
    <w:rsid w:val="02196BB6"/>
    <w:rsid w:val="02290B47"/>
    <w:rsid w:val="025B6F6D"/>
    <w:rsid w:val="029461A3"/>
    <w:rsid w:val="02971350"/>
    <w:rsid w:val="02E16218"/>
    <w:rsid w:val="02F26579"/>
    <w:rsid w:val="030B65C5"/>
    <w:rsid w:val="03782A93"/>
    <w:rsid w:val="038B765F"/>
    <w:rsid w:val="043D0E86"/>
    <w:rsid w:val="04416AFD"/>
    <w:rsid w:val="04477A12"/>
    <w:rsid w:val="046C0A23"/>
    <w:rsid w:val="0483282D"/>
    <w:rsid w:val="04852356"/>
    <w:rsid w:val="048E5E2B"/>
    <w:rsid w:val="04985516"/>
    <w:rsid w:val="04AC056D"/>
    <w:rsid w:val="052733BA"/>
    <w:rsid w:val="05292118"/>
    <w:rsid w:val="055A140C"/>
    <w:rsid w:val="057C0000"/>
    <w:rsid w:val="059D0343"/>
    <w:rsid w:val="059E14AA"/>
    <w:rsid w:val="05B7049B"/>
    <w:rsid w:val="05F42F51"/>
    <w:rsid w:val="061205E0"/>
    <w:rsid w:val="06387F36"/>
    <w:rsid w:val="069402C3"/>
    <w:rsid w:val="069D376A"/>
    <w:rsid w:val="06A80C75"/>
    <w:rsid w:val="06C16E21"/>
    <w:rsid w:val="06DD6751"/>
    <w:rsid w:val="07301E48"/>
    <w:rsid w:val="07402F73"/>
    <w:rsid w:val="074064EF"/>
    <w:rsid w:val="07541C13"/>
    <w:rsid w:val="07786122"/>
    <w:rsid w:val="079350AE"/>
    <w:rsid w:val="07AF617C"/>
    <w:rsid w:val="07CE3ADB"/>
    <w:rsid w:val="07DE1B77"/>
    <w:rsid w:val="07F94BAA"/>
    <w:rsid w:val="08341F85"/>
    <w:rsid w:val="08977DC3"/>
    <w:rsid w:val="08C4574A"/>
    <w:rsid w:val="08F13449"/>
    <w:rsid w:val="09122E6E"/>
    <w:rsid w:val="09604272"/>
    <w:rsid w:val="09A43092"/>
    <w:rsid w:val="09A45161"/>
    <w:rsid w:val="09D167A3"/>
    <w:rsid w:val="0A177198"/>
    <w:rsid w:val="0A573505"/>
    <w:rsid w:val="0A5B410A"/>
    <w:rsid w:val="0A705D1D"/>
    <w:rsid w:val="0A931175"/>
    <w:rsid w:val="0ACA3E5D"/>
    <w:rsid w:val="0AEE6EFC"/>
    <w:rsid w:val="0AF84E30"/>
    <w:rsid w:val="0B16483D"/>
    <w:rsid w:val="0B4E172C"/>
    <w:rsid w:val="0B772034"/>
    <w:rsid w:val="0C204B0B"/>
    <w:rsid w:val="0C285ED1"/>
    <w:rsid w:val="0C520438"/>
    <w:rsid w:val="0C8B27A7"/>
    <w:rsid w:val="0CA27847"/>
    <w:rsid w:val="0CB9746C"/>
    <w:rsid w:val="0CC335FF"/>
    <w:rsid w:val="0CDC1762"/>
    <w:rsid w:val="0CDF2351"/>
    <w:rsid w:val="0CFD4A02"/>
    <w:rsid w:val="0D611AFE"/>
    <w:rsid w:val="0D902DD8"/>
    <w:rsid w:val="0D927A71"/>
    <w:rsid w:val="0DA83069"/>
    <w:rsid w:val="0DB14C99"/>
    <w:rsid w:val="0DB32F07"/>
    <w:rsid w:val="0DDF3320"/>
    <w:rsid w:val="0DE33955"/>
    <w:rsid w:val="0DE751AC"/>
    <w:rsid w:val="0E0243B8"/>
    <w:rsid w:val="0E053CC0"/>
    <w:rsid w:val="0E44066F"/>
    <w:rsid w:val="0E452476"/>
    <w:rsid w:val="0E550512"/>
    <w:rsid w:val="0E8933B3"/>
    <w:rsid w:val="0E8D066C"/>
    <w:rsid w:val="0E9E71EF"/>
    <w:rsid w:val="0EB3196F"/>
    <w:rsid w:val="0ECE4A0F"/>
    <w:rsid w:val="0F00642C"/>
    <w:rsid w:val="0F425341"/>
    <w:rsid w:val="0F5B5841"/>
    <w:rsid w:val="0FBF05DB"/>
    <w:rsid w:val="0FEA6B2D"/>
    <w:rsid w:val="10362363"/>
    <w:rsid w:val="105656D9"/>
    <w:rsid w:val="106B4CA6"/>
    <w:rsid w:val="10BE7687"/>
    <w:rsid w:val="10FC76BD"/>
    <w:rsid w:val="110141D3"/>
    <w:rsid w:val="111D4A90"/>
    <w:rsid w:val="112315AA"/>
    <w:rsid w:val="112A3EE2"/>
    <w:rsid w:val="1153597C"/>
    <w:rsid w:val="116D721E"/>
    <w:rsid w:val="117229AE"/>
    <w:rsid w:val="11922EE2"/>
    <w:rsid w:val="11947EA5"/>
    <w:rsid w:val="11B71035"/>
    <w:rsid w:val="11C041B0"/>
    <w:rsid w:val="11DD1B82"/>
    <w:rsid w:val="11DF2ECF"/>
    <w:rsid w:val="120C0465"/>
    <w:rsid w:val="12295130"/>
    <w:rsid w:val="122D22CE"/>
    <w:rsid w:val="125B7EA3"/>
    <w:rsid w:val="129C3741"/>
    <w:rsid w:val="12A00EBB"/>
    <w:rsid w:val="12A63CA4"/>
    <w:rsid w:val="12BE4BCE"/>
    <w:rsid w:val="12F108A0"/>
    <w:rsid w:val="133B14FB"/>
    <w:rsid w:val="136A4CE7"/>
    <w:rsid w:val="13831995"/>
    <w:rsid w:val="13B10CDE"/>
    <w:rsid w:val="14044EE5"/>
    <w:rsid w:val="143A002A"/>
    <w:rsid w:val="145362DC"/>
    <w:rsid w:val="145D0DF7"/>
    <w:rsid w:val="149C54C0"/>
    <w:rsid w:val="14A93475"/>
    <w:rsid w:val="14B93C38"/>
    <w:rsid w:val="14C0309A"/>
    <w:rsid w:val="150D7916"/>
    <w:rsid w:val="151D59B2"/>
    <w:rsid w:val="15206901"/>
    <w:rsid w:val="15545B0C"/>
    <w:rsid w:val="15F04463"/>
    <w:rsid w:val="160733B1"/>
    <w:rsid w:val="160855AB"/>
    <w:rsid w:val="16294133"/>
    <w:rsid w:val="162F65D3"/>
    <w:rsid w:val="16635CC9"/>
    <w:rsid w:val="16846A5C"/>
    <w:rsid w:val="16962589"/>
    <w:rsid w:val="16DD5993"/>
    <w:rsid w:val="173907ED"/>
    <w:rsid w:val="173F149C"/>
    <w:rsid w:val="17781010"/>
    <w:rsid w:val="17AD6B74"/>
    <w:rsid w:val="17BC5001"/>
    <w:rsid w:val="18397E4E"/>
    <w:rsid w:val="18435A9A"/>
    <w:rsid w:val="18BA7956"/>
    <w:rsid w:val="18E74F44"/>
    <w:rsid w:val="18EB1E70"/>
    <w:rsid w:val="19196AB6"/>
    <w:rsid w:val="191C5DEE"/>
    <w:rsid w:val="19245275"/>
    <w:rsid w:val="19264C7D"/>
    <w:rsid w:val="193E667B"/>
    <w:rsid w:val="19436102"/>
    <w:rsid w:val="194B57BF"/>
    <w:rsid w:val="1962254F"/>
    <w:rsid w:val="199E3853"/>
    <w:rsid w:val="19B504EB"/>
    <w:rsid w:val="19C61D90"/>
    <w:rsid w:val="19CF536E"/>
    <w:rsid w:val="19D20889"/>
    <w:rsid w:val="1A1B659D"/>
    <w:rsid w:val="1A22559D"/>
    <w:rsid w:val="1A344893"/>
    <w:rsid w:val="1A5A4EE7"/>
    <w:rsid w:val="1AED28BA"/>
    <w:rsid w:val="1B110D77"/>
    <w:rsid w:val="1B254EBC"/>
    <w:rsid w:val="1B266828"/>
    <w:rsid w:val="1B4D4C03"/>
    <w:rsid w:val="1B4D5589"/>
    <w:rsid w:val="1BA535FF"/>
    <w:rsid w:val="1BEB3F23"/>
    <w:rsid w:val="1C024980"/>
    <w:rsid w:val="1C261B28"/>
    <w:rsid w:val="1C2B1C96"/>
    <w:rsid w:val="1C6B111F"/>
    <w:rsid w:val="1C6D682B"/>
    <w:rsid w:val="1C8E190D"/>
    <w:rsid w:val="1C9C19AB"/>
    <w:rsid w:val="1CDB2F23"/>
    <w:rsid w:val="1CDD3278"/>
    <w:rsid w:val="1CEB4B46"/>
    <w:rsid w:val="1CF45A27"/>
    <w:rsid w:val="1D1C0950"/>
    <w:rsid w:val="1D484C98"/>
    <w:rsid w:val="1D804DF1"/>
    <w:rsid w:val="1D8C7FFA"/>
    <w:rsid w:val="1DA4397E"/>
    <w:rsid w:val="1DB57650"/>
    <w:rsid w:val="1DEE2484"/>
    <w:rsid w:val="1DF9394C"/>
    <w:rsid w:val="1E1778EF"/>
    <w:rsid w:val="1E241183"/>
    <w:rsid w:val="1E330118"/>
    <w:rsid w:val="1E786E02"/>
    <w:rsid w:val="1E815C99"/>
    <w:rsid w:val="1E8424A1"/>
    <w:rsid w:val="1E8B7117"/>
    <w:rsid w:val="1E913300"/>
    <w:rsid w:val="1EF849DE"/>
    <w:rsid w:val="1F3D76D1"/>
    <w:rsid w:val="1F446432"/>
    <w:rsid w:val="1F44718F"/>
    <w:rsid w:val="1F4D1EEA"/>
    <w:rsid w:val="1F663424"/>
    <w:rsid w:val="1F674C92"/>
    <w:rsid w:val="1FB17B1F"/>
    <w:rsid w:val="1FB23F8C"/>
    <w:rsid w:val="1FBB2D55"/>
    <w:rsid w:val="1FDC4C51"/>
    <w:rsid w:val="1FE17C85"/>
    <w:rsid w:val="20043A8F"/>
    <w:rsid w:val="2007464E"/>
    <w:rsid w:val="201560AF"/>
    <w:rsid w:val="20466F1D"/>
    <w:rsid w:val="206013E3"/>
    <w:rsid w:val="208265F1"/>
    <w:rsid w:val="20B40CCB"/>
    <w:rsid w:val="20B65C39"/>
    <w:rsid w:val="20FD34C3"/>
    <w:rsid w:val="211A595D"/>
    <w:rsid w:val="21290E2A"/>
    <w:rsid w:val="213C241A"/>
    <w:rsid w:val="21664758"/>
    <w:rsid w:val="21694719"/>
    <w:rsid w:val="21744371"/>
    <w:rsid w:val="21BA7FB6"/>
    <w:rsid w:val="21C90CD2"/>
    <w:rsid w:val="21C911B2"/>
    <w:rsid w:val="21E429A3"/>
    <w:rsid w:val="22813882"/>
    <w:rsid w:val="22853868"/>
    <w:rsid w:val="229C6F7E"/>
    <w:rsid w:val="22CD0827"/>
    <w:rsid w:val="231E732C"/>
    <w:rsid w:val="232E083A"/>
    <w:rsid w:val="233F1E5A"/>
    <w:rsid w:val="23555288"/>
    <w:rsid w:val="236245A7"/>
    <w:rsid w:val="23664169"/>
    <w:rsid w:val="2381400A"/>
    <w:rsid w:val="239E2B31"/>
    <w:rsid w:val="23A644EA"/>
    <w:rsid w:val="23D87A73"/>
    <w:rsid w:val="23E943F2"/>
    <w:rsid w:val="23F173F5"/>
    <w:rsid w:val="240800F9"/>
    <w:rsid w:val="240927AD"/>
    <w:rsid w:val="24102138"/>
    <w:rsid w:val="241A0E9B"/>
    <w:rsid w:val="24292884"/>
    <w:rsid w:val="244F2C81"/>
    <w:rsid w:val="248868FE"/>
    <w:rsid w:val="24C910A0"/>
    <w:rsid w:val="24D25A79"/>
    <w:rsid w:val="24EC6623"/>
    <w:rsid w:val="24EF5C8F"/>
    <w:rsid w:val="254B5F82"/>
    <w:rsid w:val="25610A96"/>
    <w:rsid w:val="25617787"/>
    <w:rsid w:val="25626261"/>
    <w:rsid w:val="256B66D2"/>
    <w:rsid w:val="25E7382D"/>
    <w:rsid w:val="2658725F"/>
    <w:rsid w:val="265D777E"/>
    <w:rsid w:val="26694137"/>
    <w:rsid w:val="26806A39"/>
    <w:rsid w:val="26BE4E7E"/>
    <w:rsid w:val="26C43EB9"/>
    <w:rsid w:val="27265891"/>
    <w:rsid w:val="272A364F"/>
    <w:rsid w:val="272D3BB0"/>
    <w:rsid w:val="277D7855"/>
    <w:rsid w:val="278E374A"/>
    <w:rsid w:val="27E76C73"/>
    <w:rsid w:val="27EF68DB"/>
    <w:rsid w:val="27FB7321"/>
    <w:rsid w:val="280023AD"/>
    <w:rsid w:val="28585363"/>
    <w:rsid w:val="28A625A1"/>
    <w:rsid w:val="28CC219C"/>
    <w:rsid w:val="28DB0F43"/>
    <w:rsid w:val="28E92AE4"/>
    <w:rsid w:val="290E4A5E"/>
    <w:rsid w:val="29117C6C"/>
    <w:rsid w:val="293D1DB5"/>
    <w:rsid w:val="29404741"/>
    <w:rsid w:val="294A4B67"/>
    <w:rsid w:val="294C7197"/>
    <w:rsid w:val="2956295F"/>
    <w:rsid w:val="296922EB"/>
    <w:rsid w:val="296C18A9"/>
    <w:rsid w:val="29947F9D"/>
    <w:rsid w:val="29A43462"/>
    <w:rsid w:val="29D728EA"/>
    <w:rsid w:val="29E93555"/>
    <w:rsid w:val="29EB5C7D"/>
    <w:rsid w:val="2A050231"/>
    <w:rsid w:val="2A3874C2"/>
    <w:rsid w:val="2A3C3ED6"/>
    <w:rsid w:val="2A631D5F"/>
    <w:rsid w:val="2A797F55"/>
    <w:rsid w:val="2A8320CC"/>
    <w:rsid w:val="2A8C6B98"/>
    <w:rsid w:val="2AA14EFF"/>
    <w:rsid w:val="2B086540"/>
    <w:rsid w:val="2B110950"/>
    <w:rsid w:val="2B1264B8"/>
    <w:rsid w:val="2B5539C0"/>
    <w:rsid w:val="2B971F94"/>
    <w:rsid w:val="2BA96F00"/>
    <w:rsid w:val="2BBD0B4F"/>
    <w:rsid w:val="2BD225E3"/>
    <w:rsid w:val="2BDF2388"/>
    <w:rsid w:val="2C0B44D1"/>
    <w:rsid w:val="2C297F25"/>
    <w:rsid w:val="2C570D4D"/>
    <w:rsid w:val="2C802039"/>
    <w:rsid w:val="2C826CB1"/>
    <w:rsid w:val="2C8656A3"/>
    <w:rsid w:val="2C960B28"/>
    <w:rsid w:val="2CE465B2"/>
    <w:rsid w:val="2CED3CC6"/>
    <w:rsid w:val="2CEE5D01"/>
    <w:rsid w:val="2D0A31A2"/>
    <w:rsid w:val="2D0F41E6"/>
    <w:rsid w:val="2D2A4264"/>
    <w:rsid w:val="2D302114"/>
    <w:rsid w:val="2D675A0E"/>
    <w:rsid w:val="2D7E6FA7"/>
    <w:rsid w:val="2DAF2604"/>
    <w:rsid w:val="2DB1510D"/>
    <w:rsid w:val="2DBB1E87"/>
    <w:rsid w:val="2DDF4E28"/>
    <w:rsid w:val="2DFA397D"/>
    <w:rsid w:val="2E0373CB"/>
    <w:rsid w:val="2E151FA8"/>
    <w:rsid w:val="2E2C270D"/>
    <w:rsid w:val="2E34285D"/>
    <w:rsid w:val="2E6027E6"/>
    <w:rsid w:val="2E6C623A"/>
    <w:rsid w:val="2E9C6E6E"/>
    <w:rsid w:val="2EAD0B90"/>
    <w:rsid w:val="2EBD251A"/>
    <w:rsid w:val="2EE31393"/>
    <w:rsid w:val="2EF0518E"/>
    <w:rsid w:val="2EF6600F"/>
    <w:rsid w:val="2F0C123B"/>
    <w:rsid w:val="2F1E4756"/>
    <w:rsid w:val="2F326EFC"/>
    <w:rsid w:val="2F7323C3"/>
    <w:rsid w:val="2F8D5760"/>
    <w:rsid w:val="2FBC06DB"/>
    <w:rsid w:val="2FDF79C5"/>
    <w:rsid w:val="2FE67494"/>
    <w:rsid w:val="2FF46D45"/>
    <w:rsid w:val="300525ED"/>
    <w:rsid w:val="301E7DFF"/>
    <w:rsid w:val="30236386"/>
    <w:rsid w:val="3028070E"/>
    <w:rsid w:val="3060616E"/>
    <w:rsid w:val="306C547D"/>
    <w:rsid w:val="307E369B"/>
    <w:rsid w:val="307F5919"/>
    <w:rsid w:val="309C2C4B"/>
    <w:rsid w:val="309C64CF"/>
    <w:rsid w:val="30A45038"/>
    <w:rsid w:val="30B810A4"/>
    <w:rsid w:val="30D8552F"/>
    <w:rsid w:val="310252D5"/>
    <w:rsid w:val="31030D3C"/>
    <w:rsid w:val="31231C2B"/>
    <w:rsid w:val="312E371E"/>
    <w:rsid w:val="31496BCC"/>
    <w:rsid w:val="315039F4"/>
    <w:rsid w:val="3156217E"/>
    <w:rsid w:val="31E5197E"/>
    <w:rsid w:val="322A6BDA"/>
    <w:rsid w:val="32587374"/>
    <w:rsid w:val="3266707F"/>
    <w:rsid w:val="32766F6A"/>
    <w:rsid w:val="327F1EE7"/>
    <w:rsid w:val="328F5AC0"/>
    <w:rsid w:val="32911DA4"/>
    <w:rsid w:val="32A366BD"/>
    <w:rsid w:val="32BD49C0"/>
    <w:rsid w:val="32C15434"/>
    <w:rsid w:val="32EA60DD"/>
    <w:rsid w:val="32EA7C3D"/>
    <w:rsid w:val="32EB00F3"/>
    <w:rsid w:val="33220F3C"/>
    <w:rsid w:val="332630A9"/>
    <w:rsid w:val="333355B0"/>
    <w:rsid w:val="33396D97"/>
    <w:rsid w:val="33545C22"/>
    <w:rsid w:val="335C5C15"/>
    <w:rsid w:val="336A3074"/>
    <w:rsid w:val="33BC3AED"/>
    <w:rsid w:val="33E62733"/>
    <w:rsid w:val="34515321"/>
    <w:rsid w:val="347638F7"/>
    <w:rsid w:val="34777AA4"/>
    <w:rsid w:val="34995A5A"/>
    <w:rsid w:val="34DD7448"/>
    <w:rsid w:val="34E1111B"/>
    <w:rsid w:val="34E31351"/>
    <w:rsid w:val="34E46DD3"/>
    <w:rsid w:val="34EB46A3"/>
    <w:rsid w:val="35121EA0"/>
    <w:rsid w:val="3558656E"/>
    <w:rsid w:val="355D1AFF"/>
    <w:rsid w:val="356154A3"/>
    <w:rsid w:val="35C878F5"/>
    <w:rsid w:val="35D62979"/>
    <w:rsid w:val="35DD474B"/>
    <w:rsid w:val="35EA0CD2"/>
    <w:rsid w:val="35FA439C"/>
    <w:rsid w:val="365014AE"/>
    <w:rsid w:val="367174BA"/>
    <w:rsid w:val="36DF2F1E"/>
    <w:rsid w:val="37520B36"/>
    <w:rsid w:val="37603678"/>
    <w:rsid w:val="376400EB"/>
    <w:rsid w:val="37781C8B"/>
    <w:rsid w:val="378D2424"/>
    <w:rsid w:val="37A3073C"/>
    <w:rsid w:val="37BE1585"/>
    <w:rsid w:val="37C914C3"/>
    <w:rsid w:val="38681F18"/>
    <w:rsid w:val="386E2A88"/>
    <w:rsid w:val="38704FE6"/>
    <w:rsid w:val="387323E2"/>
    <w:rsid w:val="38AD364E"/>
    <w:rsid w:val="38B86F35"/>
    <w:rsid w:val="38BD3DA8"/>
    <w:rsid w:val="38F2407A"/>
    <w:rsid w:val="39020F27"/>
    <w:rsid w:val="39164832"/>
    <w:rsid w:val="39167B3C"/>
    <w:rsid w:val="397A2C5A"/>
    <w:rsid w:val="39D147A0"/>
    <w:rsid w:val="39ED68BE"/>
    <w:rsid w:val="39F41C3B"/>
    <w:rsid w:val="3A1963C4"/>
    <w:rsid w:val="3A4953C9"/>
    <w:rsid w:val="3A9B0BB2"/>
    <w:rsid w:val="3A9E4099"/>
    <w:rsid w:val="3AB03CD6"/>
    <w:rsid w:val="3AB1000F"/>
    <w:rsid w:val="3AB1328E"/>
    <w:rsid w:val="3AB4755E"/>
    <w:rsid w:val="3ABB1CB9"/>
    <w:rsid w:val="3AE7019F"/>
    <w:rsid w:val="3AE80CB2"/>
    <w:rsid w:val="3B3A303A"/>
    <w:rsid w:val="3B3A5239"/>
    <w:rsid w:val="3B3E6BD5"/>
    <w:rsid w:val="3B44259C"/>
    <w:rsid w:val="3B5D2385"/>
    <w:rsid w:val="3B8038B0"/>
    <w:rsid w:val="3BA767EE"/>
    <w:rsid w:val="3BAF50C2"/>
    <w:rsid w:val="3BD244B2"/>
    <w:rsid w:val="3BF87586"/>
    <w:rsid w:val="3C292943"/>
    <w:rsid w:val="3C4B5E72"/>
    <w:rsid w:val="3C56470C"/>
    <w:rsid w:val="3C616320"/>
    <w:rsid w:val="3C7E6869"/>
    <w:rsid w:val="3CEF4365"/>
    <w:rsid w:val="3D2405DC"/>
    <w:rsid w:val="3D471A96"/>
    <w:rsid w:val="3D473AD3"/>
    <w:rsid w:val="3D7C68F7"/>
    <w:rsid w:val="3D8012CE"/>
    <w:rsid w:val="3D9A197D"/>
    <w:rsid w:val="3DBF625C"/>
    <w:rsid w:val="3E3826A3"/>
    <w:rsid w:val="3E466FFF"/>
    <w:rsid w:val="3E5028D1"/>
    <w:rsid w:val="3E9C23C7"/>
    <w:rsid w:val="3EA242D1"/>
    <w:rsid w:val="3EF40857"/>
    <w:rsid w:val="3F056573"/>
    <w:rsid w:val="3F0B29D1"/>
    <w:rsid w:val="3F145925"/>
    <w:rsid w:val="3F3073B8"/>
    <w:rsid w:val="3F6E09EA"/>
    <w:rsid w:val="3F9503E1"/>
    <w:rsid w:val="3FB2668C"/>
    <w:rsid w:val="40505291"/>
    <w:rsid w:val="406939AC"/>
    <w:rsid w:val="407A1958"/>
    <w:rsid w:val="40962182"/>
    <w:rsid w:val="40B460D4"/>
    <w:rsid w:val="40C66554"/>
    <w:rsid w:val="40F67D83"/>
    <w:rsid w:val="4188344C"/>
    <w:rsid w:val="41AA4248"/>
    <w:rsid w:val="41EA2F14"/>
    <w:rsid w:val="421034A6"/>
    <w:rsid w:val="4236674B"/>
    <w:rsid w:val="42551170"/>
    <w:rsid w:val="425D55BA"/>
    <w:rsid w:val="42D02F4A"/>
    <w:rsid w:val="42F37A63"/>
    <w:rsid w:val="42FC3E35"/>
    <w:rsid w:val="43051A5E"/>
    <w:rsid w:val="438B3BD8"/>
    <w:rsid w:val="439E267C"/>
    <w:rsid w:val="43CB0190"/>
    <w:rsid w:val="43CC437D"/>
    <w:rsid w:val="43CD775A"/>
    <w:rsid w:val="43EE731F"/>
    <w:rsid w:val="442F2999"/>
    <w:rsid w:val="443B107F"/>
    <w:rsid w:val="444B3B72"/>
    <w:rsid w:val="44834D13"/>
    <w:rsid w:val="44A47194"/>
    <w:rsid w:val="44C007B0"/>
    <w:rsid w:val="450042C0"/>
    <w:rsid w:val="450E5516"/>
    <w:rsid w:val="452B050A"/>
    <w:rsid w:val="45594BA6"/>
    <w:rsid w:val="45647867"/>
    <w:rsid w:val="456E3CE1"/>
    <w:rsid w:val="457F2569"/>
    <w:rsid w:val="459B229C"/>
    <w:rsid w:val="459D6136"/>
    <w:rsid w:val="45B714E1"/>
    <w:rsid w:val="45D20C30"/>
    <w:rsid w:val="462A2AA8"/>
    <w:rsid w:val="463A65C6"/>
    <w:rsid w:val="46641573"/>
    <w:rsid w:val="4667038F"/>
    <w:rsid w:val="469407DB"/>
    <w:rsid w:val="46AA5E03"/>
    <w:rsid w:val="46B06EF8"/>
    <w:rsid w:val="46F905E3"/>
    <w:rsid w:val="472F5632"/>
    <w:rsid w:val="473521DB"/>
    <w:rsid w:val="473E2820"/>
    <w:rsid w:val="4743487A"/>
    <w:rsid w:val="478168DD"/>
    <w:rsid w:val="47B54D03"/>
    <w:rsid w:val="47C502CB"/>
    <w:rsid w:val="47C872C0"/>
    <w:rsid w:val="47D819BD"/>
    <w:rsid w:val="47E36F06"/>
    <w:rsid w:val="47E94164"/>
    <w:rsid w:val="480A27E8"/>
    <w:rsid w:val="4838114A"/>
    <w:rsid w:val="4839209C"/>
    <w:rsid w:val="48481599"/>
    <w:rsid w:val="484C2B2E"/>
    <w:rsid w:val="48594500"/>
    <w:rsid w:val="485975F4"/>
    <w:rsid w:val="486B4793"/>
    <w:rsid w:val="489E02CC"/>
    <w:rsid w:val="48B00FC1"/>
    <w:rsid w:val="48BF3073"/>
    <w:rsid w:val="48EB00AD"/>
    <w:rsid w:val="491C7983"/>
    <w:rsid w:val="492058B9"/>
    <w:rsid w:val="495D12D6"/>
    <w:rsid w:val="496153ED"/>
    <w:rsid w:val="498F625F"/>
    <w:rsid w:val="49A20C3B"/>
    <w:rsid w:val="49BB4F03"/>
    <w:rsid w:val="49E33F5A"/>
    <w:rsid w:val="49F926DB"/>
    <w:rsid w:val="4A35264E"/>
    <w:rsid w:val="4A372E21"/>
    <w:rsid w:val="4A585DC5"/>
    <w:rsid w:val="4A735BDD"/>
    <w:rsid w:val="4AA131F6"/>
    <w:rsid w:val="4AAF2318"/>
    <w:rsid w:val="4AB47489"/>
    <w:rsid w:val="4ADB3A1A"/>
    <w:rsid w:val="4AE973D9"/>
    <w:rsid w:val="4B141A9A"/>
    <w:rsid w:val="4B5F0E37"/>
    <w:rsid w:val="4B9A0D20"/>
    <w:rsid w:val="4BA95892"/>
    <w:rsid w:val="4BC56F13"/>
    <w:rsid w:val="4BE44D53"/>
    <w:rsid w:val="4C21647C"/>
    <w:rsid w:val="4C220122"/>
    <w:rsid w:val="4C2828A5"/>
    <w:rsid w:val="4C3241D2"/>
    <w:rsid w:val="4C357B95"/>
    <w:rsid w:val="4C4011F5"/>
    <w:rsid w:val="4C6201B6"/>
    <w:rsid w:val="4C6B47EC"/>
    <w:rsid w:val="4C6C70B9"/>
    <w:rsid w:val="4C705AD8"/>
    <w:rsid w:val="4CB30463"/>
    <w:rsid w:val="4CCD4891"/>
    <w:rsid w:val="4D023A66"/>
    <w:rsid w:val="4D0E1440"/>
    <w:rsid w:val="4D1A2162"/>
    <w:rsid w:val="4D2F582F"/>
    <w:rsid w:val="4D9103A7"/>
    <w:rsid w:val="4DD14BBE"/>
    <w:rsid w:val="4DD512D8"/>
    <w:rsid w:val="4DD61509"/>
    <w:rsid w:val="4DDF23CF"/>
    <w:rsid w:val="4DFC3F2D"/>
    <w:rsid w:val="4E0A4298"/>
    <w:rsid w:val="4E6E0739"/>
    <w:rsid w:val="4E713272"/>
    <w:rsid w:val="4E7B750D"/>
    <w:rsid w:val="4E9D43A9"/>
    <w:rsid w:val="4EBE65E6"/>
    <w:rsid w:val="4EE4617A"/>
    <w:rsid w:val="4F2D5BAE"/>
    <w:rsid w:val="4F36608B"/>
    <w:rsid w:val="4F4F36ED"/>
    <w:rsid w:val="4F52422F"/>
    <w:rsid w:val="4F532D75"/>
    <w:rsid w:val="4F551D97"/>
    <w:rsid w:val="4F841703"/>
    <w:rsid w:val="4FA407B6"/>
    <w:rsid w:val="4FB3554D"/>
    <w:rsid w:val="4FBF4BE3"/>
    <w:rsid w:val="4FCF3E17"/>
    <w:rsid w:val="4FF86042"/>
    <w:rsid w:val="500036FA"/>
    <w:rsid w:val="50922415"/>
    <w:rsid w:val="50D5692A"/>
    <w:rsid w:val="50DA0833"/>
    <w:rsid w:val="513763AE"/>
    <w:rsid w:val="515615C2"/>
    <w:rsid w:val="518C4849"/>
    <w:rsid w:val="519D2640"/>
    <w:rsid w:val="51BE1F45"/>
    <w:rsid w:val="51F871F6"/>
    <w:rsid w:val="52037983"/>
    <w:rsid w:val="520D303F"/>
    <w:rsid w:val="521C24C4"/>
    <w:rsid w:val="521E41A3"/>
    <w:rsid w:val="52253A3F"/>
    <w:rsid w:val="52455887"/>
    <w:rsid w:val="525F252A"/>
    <w:rsid w:val="52605587"/>
    <w:rsid w:val="526F6B13"/>
    <w:rsid w:val="52726730"/>
    <w:rsid w:val="52A5209E"/>
    <w:rsid w:val="52B109C1"/>
    <w:rsid w:val="52B32573"/>
    <w:rsid w:val="52F159C9"/>
    <w:rsid w:val="53004DD2"/>
    <w:rsid w:val="540203A2"/>
    <w:rsid w:val="54044BC9"/>
    <w:rsid w:val="540B5282"/>
    <w:rsid w:val="541913BC"/>
    <w:rsid w:val="54634A12"/>
    <w:rsid w:val="549C4241"/>
    <w:rsid w:val="54BD1DB9"/>
    <w:rsid w:val="54C52422"/>
    <w:rsid w:val="54CB652A"/>
    <w:rsid w:val="54D029B2"/>
    <w:rsid w:val="54FC5310"/>
    <w:rsid w:val="554E5984"/>
    <w:rsid w:val="55500BAF"/>
    <w:rsid w:val="556140A0"/>
    <w:rsid w:val="55701ADD"/>
    <w:rsid w:val="55750F41"/>
    <w:rsid w:val="55A30816"/>
    <w:rsid w:val="55BD75ED"/>
    <w:rsid w:val="55BF0AE4"/>
    <w:rsid w:val="55C60E2A"/>
    <w:rsid w:val="56022673"/>
    <w:rsid w:val="56106BC1"/>
    <w:rsid w:val="567B5F16"/>
    <w:rsid w:val="56A303AC"/>
    <w:rsid w:val="56B26088"/>
    <w:rsid w:val="56D51E02"/>
    <w:rsid w:val="57267CBC"/>
    <w:rsid w:val="57270B7C"/>
    <w:rsid w:val="57353EBE"/>
    <w:rsid w:val="573E6EEE"/>
    <w:rsid w:val="575132DB"/>
    <w:rsid w:val="575A1A7E"/>
    <w:rsid w:val="576A5FD9"/>
    <w:rsid w:val="577F0C2F"/>
    <w:rsid w:val="57867A28"/>
    <w:rsid w:val="579212BC"/>
    <w:rsid w:val="57B246BD"/>
    <w:rsid w:val="57BD1D64"/>
    <w:rsid w:val="57C54F8E"/>
    <w:rsid w:val="57E57C01"/>
    <w:rsid w:val="58217455"/>
    <w:rsid w:val="585F29AC"/>
    <w:rsid w:val="58631CE8"/>
    <w:rsid w:val="58683CEE"/>
    <w:rsid w:val="587F00EF"/>
    <w:rsid w:val="588A01CF"/>
    <w:rsid w:val="58B21713"/>
    <w:rsid w:val="58BC7AA4"/>
    <w:rsid w:val="58CF47BD"/>
    <w:rsid w:val="58E54DE8"/>
    <w:rsid w:val="590178A2"/>
    <w:rsid w:val="59176EB9"/>
    <w:rsid w:val="592503CD"/>
    <w:rsid w:val="59334B53"/>
    <w:rsid w:val="593A4A3A"/>
    <w:rsid w:val="59462C7E"/>
    <w:rsid w:val="594A2B8C"/>
    <w:rsid w:val="59834938"/>
    <w:rsid w:val="599E4814"/>
    <w:rsid w:val="59C21C97"/>
    <w:rsid w:val="5A1A02C1"/>
    <w:rsid w:val="5A343F37"/>
    <w:rsid w:val="5A425322"/>
    <w:rsid w:val="5A4921EF"/>
    <w:rsid w:val="5A530A0C"/>
    <w:rsid w:val="5A5D0AF4"/>
    <w:rsid w:val="5A7B541B"/>
    <w:rsid w:val="5A9762FF"/>
    <w:rsid w:val="5AB133D7"/>
    <w:rsid w:val="5AB2631D"/>
    <w:rsid w:val="5AB932F6"/>
    <w:rsid w:val="5ACF4A64"/>
    <w:rsid w:val="5AE71B39"/>
    <w:rsid w:val="5AFC5C65"/>
    <w:rsid w:val="5B3A7B76"/>
    <w:rsid w:val="5B9A63F1"/>
    <w:rsid w:val="5BB74E83"/>
    <w:rsid w:val="5BBF290F"/>
    <w:rsid w:val="5C13008D"/>
    <w:rsid w:val="5C187DEA"/>
    <w:rsid w:val="5C3D63E1"/>
    <w:rsid w:val="5C4415EF"/>
    <w:rsid w:val="5C7C3948"/>
    <w:rsid w:val="5CA27D8B"/>
    <w:rsid w:val="5CF33F59"/>
    <w:rsid w:val="5D0A7400"/>
    <w:rsid w:val="5D184E4B"/>
    <w:rsid w:val="5D256127"/>
    <w:rsid w:val="5D2B27E7"/>
    <w:rsid w:val="5D583C76"/>
    <w:rsid w:val="5D731A72"/>
    <w:rsid w:val="5D7A07A8"/>
    <w:rsid w:val="5D8E075E"/>
    <w:rsid w:val="5DC556B0"/>
    <w:rsid w:val="5DE377B0"/>
    <w:rsid w:val="5DFC6E9B"/>
    <w:rsid w:val="5DFD63C2"/>
    <w:rsid w:val="5E015EED"/>
    <w:rsid w:val="5E290487"/>
    <w:rsid w:val="5E3F48AD"/>
    <w:rsid w:val="5E8A14A9"/>
    <w:rsid w:val="5ECE2FCD"/>
    <w:rsid w:val="5F4A206F"/>
    <w:rsid w:val="5F4A70C6"/>
    <w:rsid w:val="5F733473"/>
    <w:rsid w:val="5F81073D"/>
    <w:rsid w:val="5F89578F"/>
    <w:rsid w:val="5FD66278"/>
    <w:rsid w:val="5FEA5654"/>
    <w:rsid w:val="5FEB236A"/>
    <w:rsid w:val="5FF76EA2"/>
    <w:rsid w:val="600D794A"/>
    <w:rsid w:val="60134205"/>
    <w:rsid w:val="603060C1"/>
    <w:rsid w:val="603B3285"/>
    <w:rsid w:val="60661CB4"/>
    <w:rsid w:val="60BA4CD2"/>
    <w:rsid w:val="60DD1349"/>
    <w:rsid w:val="61061716"/>
    <w:rsid w:val="611505A7"/>
    <w:rsid w:val="61264A7C"/>
    <w:rsid w:val="61585922"/>
    <w:rsid w:val="61790877"/>
    <w:rsid w:val="61830D32"/>
    <w:rsid w:val="61871C9D"/>
    <w:rsid w:val="624505FF"/>
    <w:rsid w:val="62763F94"/>
    <w:rsid w:val="627D7045"/>
    <w:rsid w:val="6283418C"/>
    <w:rsid w:val="6298093F"/>
    <w:rsid w:val="62C21B13"/>
    <w:rsid w:val="62E769CE"/>
    <w:rsid w:val="63184D23"/>
    <w:rsid w:val="631C2686"/>
    <w:rsid w:val="632131B2"/>
    <w:rsid w:val="63777654"/>
    <w:rsid w:val="63830D88"/>
    <w:rsid w:val="63883E5B"/>
    <w:rsid w:val="63A45822"/>
    <w:rsid w:val="63D23CDD"/>
    <w:rsid w:val="63E17C75"/>
    <w:rsid w:val="64852A79"/>
    <w:rsid w:val="64926262"/>
    <w:rsid w:val="64994927"/>
    <w:rsid w:val="65040354"/>
    <w:rsid w:val="652952C8"/>
    <w:rsid w:val="653C1F94"/>
    <w:rsid w:val="655B0F06"/>
    <w:rsid w:val="657520FC"/>
    <w:rsid w:val="65C311BB"/>
    <w:rsid w:val="65E6393A"/>
    <w:rsid w:val="65F804E7"/>
    <w:rsid w:val="66097FC2"/>
    <w:rsid w:val="66394527"/>
    <w:rsid w:val="667679A5"/>
    <w:rsid w:val="667D040C"/>
    <w:rsid w:val="66807A37"/>
    <w:rsid w:val="66BF0CBD"/>
    <w:rsid w:val="671E224F"/>
    <w:rsid w:val="672158C0"/>
    <w:rsid w:val="675C48AC"/>
    <w:rsid w:val="677C4BC3"/>
    <w:rsid w:val="67853FCA"/>
    <w:rsid w:val="67C42A8F"/>
    <w:rsid w:val="680F4611"/>
    <w:rsid w:val="681519DD"/>
    <w:rsid w:val="68653E3F"/>
    <w:rsid w:val="68E20234"/>
    <w:rsid w:val="69271FED"/>
    <w:rsid w:val="699175F7"/>
    <w:rsid w:val="69B07D57"/>
    <w:rsid w:val="69B50E03"/>
    <w:rsid w:val="69C773BC"/>
    <w:rsid w:val="6A2E7008"/>
    <w:rsid w:val="6A421FE5"/>
    <w:rsid w:val="6A4B0A85"/>
    <w:rsid w:val="6A536C2F"/>
    <w:rsid w:val="6A931CDB"/>
    <w:rsid w:val="6ACA31C3"/>
    <w:rsid w:val="6AF82096"/>
    <w:rsid w:val="6B052F81"/>
    <w:rsid w:val="6B090A23"/>
    <w:rsid w:val="6B4749E9"/>
    <w:rsid w:val="6B8F6404"/>
    <w:rsid w:val="6BBD12CC"/>
    <w:rsid w:val="6BCF0E14"/>
    <w:rsid w:val="6BD00146"/>
    <w:rsid w:val="6BFF1F3B"/>
    <w:rsid w:val="6C1653E3"/>
    <w:rsid w:val="6C236098"/>
    <w:rsid w:val="6C4B45B8"/>
    <w:rsid w:val="6C4F0A63"/>
    <w:rsid w:val="6C722A39"/>
    <w:rsid w:val="6C9A44B8"/>
    <w:rsid w:val="6CB2525F"/>
    <w:rsid w:val="6CEE63B3"/>
    <w:rsid w:val="6CFF3162"/>
    <w:rsid w:val="6D05021F"/>
    <w:rsid w:val="6D0B5E29"/>
    <w:rsid w:val="6D2748E8"/>
    <w:rsid w:val="6D3A3954"/>
    <w:rsid w:val="6D3C3DA0"/>
    <w:rsid w:val="6D535020"/>
    <w:rsid w:val="6D595503"/>
    <w:rsid w:val="6D7B1219"/>
    <w:rsid w:val="6D8164EA"/>
    <w:rsid w:val="6D895BF8"/>
    <w:rsid w:val="6D902373"/>
    <w:rsid w:val="6DD936FF"/>
    <w:rsid w:val="6DFB4CE6"/>
    <w:rsid w:val="6E154EA9"/>
    <w:rsid w:val="6E1F6005"/>
    <w:rsid w:val="6E4E5C8D"/>
    <w:rsid w:val="6EB4152F"/>
    <w:rsid w:val="6EBB3C36"/>
    <w:rsid w:val="6EBB4BBA"/>
    <w:rsid w:val="6ECF10AF"/>
    <w:rsid w:val="6EE879F7"/>
    <w:rsid w:val="6F087654"/>
    <w:rsid w:val="6F090F56"/>
    <w:rsid w:val="6F3A743B"/>
    <w:rsid w:val="6F4D5E6B"/>
    <w:rsid w:val="6F5D3F39"/>
    <w:rsid w:val="6F7545EE"/>
    <w:rsid w:val="6F8419D1"/>
    <w:rsid w:val="6FD512CF"/>
    <w:rsid w:val="6FF5390E"/>
    <w:rsid w:val="700B389D"/>
    <w:rsid w:val="701D2365"/>
    <w:rsid w:val="70210C44"/>
    <w:rsid w:val="70221706"/>
    <w:rsid w:val="702B67C4"/>
    <w:rsid w:val="70471591"/>
    <w:rsid w:val="705666DD"/>
    <w:rsid w:val="705F028D"/>
    <w:rsid w:val="70F0047F"/>
    <w:rsid w:val="70FC6015"/>
    <w:rsid w:val="71065C38"/>
    <w:rsid w:val="71254D6A"/>
    <w:rsid w:val="71887D53"/>
    <w:rsid w:val="71E46C05"/>
    <w:rsid w:val="71FA350A"/>
    <w:rsid w:val="71FF14D8"/>
    <w:rsid w:val="721C4261"/>
    <w:rsid w:val="7229782E"/>
    <w:rsid w:val="72352721"/>
    <w:rsid w:val="723A59F9"/>
    <w:rsid w:val="724B5893"/>
    <w:rsid w:val="7254291F"/>
    <w:rsid w:val="725C35AF"/>
    <w:rsid w:val="72727742"/>
    <w:rsid w:val="72864150"/>
    <w:rsid w:val="728E4055"/>
    <w:rsid w:val="72960BB9"/>
    <w:rsid w:val="72AC37E9"/>
    <w:rsid w:val="72EC69A7"/>
    <w:rsid w:val="73183856"/>
    <w:rsid w:val="732D5E85"/>
    <w:rsid w:val="735713D8"/>
    <w:rsid w:val="738D39CF"/>
    <w:rsid w:val="73B84DA4"/>
    <w:rsid w:val="73C45344"/>
    <w:rsid w:val="73ED7437"/>
    <w:rsid w:val="742837C9"/>
    <w:rsid w:val="74401ABE"/>
    <w:rsid w:val="74427F4C"/>
    <w:rsid w:val="74495240"/>
    <w:rsid w:val="74CB7EE7"/>
    <w:rsid w:val="74DA55F1"/>
    <w:rsid w:val="74F41EDD"/>
    <w:rsid w:val="74F457F1"/>
    <w:rsid w:val="750D3E04"/>
    <w:rsid w:val="756F76B9"/>
    <w:rsid w:val="758F4D00"/>
    <w:rsid w:val="75903663"/>
    <w:rsid w:val="75A02087"/>
    <w:rsid w:val="75E95CFE"/>
    <w:rsid w:val="75FB2703"/>
    <w:rsid w:val="762C6C18"/>
    <w:rsid w:val="762E4274"/>
    <w:rsid w:val="764928A0"/>
    <w:rsid w:val="764E220C"/>
    <w:rsid w:val="7682047B"/>
    <w:rsid w:val="76845491"/>
    <w:rsid w:val="7690040C"/>
    <w:rsid w:val="769C6321"/>
    <w:rsid w:val="76BA66CC"/>
    <w:rsid w:val="76C5408D"/>
    <w:rsid w:val="772C45F6"/>
    <w:rsid w:val="77317615"/>
    <w:rsid w:val="773D5709"/>
    <w:rsid w:val="77821868"/>
    <w:rsid w:val="778235FE"/>
    <w:rsid w:val="779C52F2"/>
    <w:rsid w:val="77A108D3"/>
    <w:rsid w:val="77EE2BE9"/>
    <w:rsid w:val="784F3EEE"/>
    <w:rsid w:val="785114FB"/>
    <w:rsid w:val="78671595"/>
    <w:rsid w:val="78B33C13"/>
    <w:rsid w:val="78D0069A"/>
    <w:rsid w:val="78D00FB2"/>
    <w:rsid w:val="78F62616"/>
    <w:rsid w:val="79240A4F"/>
    <w:rsid w:val="79287455"/>
    <w:rsid w:val="793735DF"/>
    <w:rsid w:val="793918EE"/>
    <w:rsid w:val="794F53FB"/>
    <w:rsid w:val="795A0F29"/>
    <w:rsid w:val="795F53B0"/>
    <w:rsid w:val="796B46A4"/>
    <w:rsid w:val="797B4707"/>
    <w:rsid w:val="79A44A7A"/>
    <w:rsid w:val="79C45AC9"/>
    <w:rsid w:val="7A014A20"/>
    <w:rsid w:val="7A046748"/>
    <w:rsid w:val="7A2149B1"/>
    <w:rsid w:val="7AE32ADA"/>
    <w:rsid w:val="7B354008"/>
    <w:rsid w:val="7B5E0943"/>
    <w:rsid w:val="7B7500A7"/>
    <w:rsid w:val="7B8E40F4"/>
    <w:rsid w:val="7BB60FC8"/>
    <w:rsid w:val="7BBF1D86"/>
    <w:rsid w:val="7BDC7E2A"/>
    <w:rsid w:val="7BE372CE"/>
    <w:rsid w:val="7BE40EA6"/>
    <w:rsid w:val="7BFC14CE"/>
    <w:rsid w:val="7C426C03"/>
    <w:rsid w:val="7C545EBC"/>
    <w:rsid w:val="7C9B6DAF"/>
    <w:rsid w:val="7CBC3A0F"/>
    <w:rsid w:val="7CC94B86"/>
    <w:rsid w:val="7CD014D5"/>
    <w:rsid w:val="7D0B4998"/>
    <w:rsid w:val="7D7530A4"/>
    <w:rsid w:val="7D802572"/>
    <w:rsid w:val="7D83361A"/>
    <w:rsid w:val="7DE648E4"/>
    <w:rsid w:val="7DE73BB4"/>
    <w:rsid w:val="7E166044"/>
    <w:rsid w:val="7E2F63C3"/>
    <w:rsid w:val="7E4B509A"/>
    <w:rsid w:val="7E6F22D0"/>
    <w:rsid w:val="7E7E1A79"/>
    <w:rsid w:val="7E7F7F16"/>
    <w:rsid w:val="7EAB205F"/>
    <w:rsid w:val="7EE10FF4"/>
    <w:rsid w:val="7EE53F57"/>
    <w:rsid w:val="7F0A58FC"/>
    <w:rsid w:val="7F4C36E5"/>
    <w:rsid w:val="7F6229CF"/>
    <w:rsid w:val="7F650C78"/>
    <w:rsid w:val="7F8B714F"/>
    <w:rsid w:val="7F8F2EB7"/>
    <w:rsid w:val="7F9229E9"/>
    <w:rsid w:val="7F9E4679"/>
    <w:rsid w:val="7F9F47E1"/>
    <w:rsid w:val="7FC76F21"/>
    <w:rsid w:val="7FD562CA"/>
    <w:rsid w:val="7FEC5677"/>
    <w:rsid w:val="7FF125B6"/>
    <w:rsid w:val="7FF77E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pPr>
    <w:rPr>
      <w:sz w:val="18"/>
      <w:szCs w:val="18"/>
    </w:rPr>
  </w:style>
  <w:style w:type="table" w:styleId="4">
    <w:name w:val="Table Grid"/>
    <w:basedOn w:val="3"/>
    <w:qFormat/>
    <w:uiPriority w:val="0"/>
    <w:pPr>
      <w:spacing w:after="0" w:line="240" w:lineRule="auto"/>
    </w:pPr>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14</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2018-04-17T01:34:00Z</dcterms:created>
  <dc:creator>Administrator</dc:creator>
  <cp:lastModifiedBy>Administrator</cp:lastModifiedBy>
  <cp:lastPrinted>2019-05-09T01:41:00Z</cp:lastPrinted>
  <dcterms:modified xsi:type="dcterms:W3CDTF">2019-05-23T03:24:48Z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